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11352C64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B379F">
        <w:rPr>
          <w:sz w:val="48"/>
        </w:rPr>
        <w:t>Minutes</w:t>
      </w:r>
    </w:p>
    <w:p w14:paraId="57F07708" w14:textId="34050E9E" w:rsidR="004B2024" w:rsidRPr="005E71C5" w:rsidRDefault="004B2024" w:rsidP="005E71C5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0F3D38">
        <w:rPr>
          <w:color w:val="auto"/>
        </w:rPr>
        <w:t>1</w:t>
      </w:r>
      <w:r w:rsidR="00E21930">
        <w:rPr>
          <w:color w:val="auto"/>
        </w:rPr>
        <w:t>1</w:t>
      </w:r>
      <w:r w:rsidR="00800950">
        <w:rPr>
          <w:color w:val="auto"/>
        </w:rPr>
        <w:t>/</w:t>
      </w:r>
      <w:r w:rsidR="00E21930">
        <w:rPr>
          <w:color w:val="auto"/>
        </w:rPr>
        <w:t>13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10FA9476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4F6BD7D4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743AE63" w14:textId="4432AFCE" w:rsidR="00402AE5" w:rsidRPr="00C327CB" w:rsidRDefault="00402AE5" w:rsidP="00AD6AF3">
      <w:pPr>
        <w:rPr>
          <w:sz w:val="24"/>
          <w:szCs w:val="24"/>
        </w:rPr>
      </w:pPr>
      <w:r w:rsidRPr="00C327CB">
        <w:rPr>
          <w:sz w:val="24"/>
          <w:szCs w:val="24"/>
        </w:rPr>
        <w:t xml:space="preserve">Present: Walter Butler, Manuel Moreno, </w:t>
      </w:r>
      <w:r w:rsidR="000B32F2" w:rsidRPr="00C327CB">
        <w:rPr>
          <w:sz w:val="24"/>
          <w:szCs w:val="24"/>
        </w:rPr>
        <w:t xml:space="preserve">Mark Sakata, </w:t>
      </w:r>
      <w:r w:rsidR="00FB4850" w:rsidRPr="00C327CB">
        <w:rPr>
          <w:sz w:val="24"/>
          <w:szCs w:val="24"/>
        </w:rPr>
        <w:t>Laura Godio, Joshua Hidalgo, Raelynn Garcia,</w:t>
      </w:r>
      <w:r w:rsidR="00C327CB" w:rsidRPr="00C327CB">
        <w:rPr>
          <w:sz w:val="24"/>
          <w:szCs w:val="24"/>
        </w:rPr>
        <w:t xml:space="preserve"> Sarey Torres, Thea Alvarado, Jennifer Fiebig</w:t>
      </w:r>
    </w:p>
    <w:p w14:paraId="174CB603" w14:textId="66B93F59" w:rsidR="00AD6AF3" w:rsidRDefault="006C1F6A" w:rsidP="00AD6AF3">
      <w:pPr>
        <w:rPr>
          <w:sz w:val="28"/>
        </w:rPr>
      </w:pPr>
      <w:r>
        <w:rPr>
          <w:b/>
          <w:sz w:val="28"/>
        </w:rPr>
        <w:t>Marketing Discussion:</w:t>
      </w:r>
      <w:r w:rsidR="00AD6AF3" w:rsidRPr="0049277A">
        <w:rPr>
          <w:b/>
          <w:sz w:val="28"/>
        </w:rPr>
        <w:t xml:space="preserve"> </w:t>
      </w:r>
      <w:r w:rsidR="00AD6AF3" w:rsidRPr="0049277A">
        <w:rPr>
          <w:sz w:val="28"/>
        </w:rPr>
        <w:t>12:</w:t>
      </w:r>
      <w:r w:rsidR="00540D23">
        <w:rPr>
          <w:sz w:val="28"/>
        </w:rPr>
        <w:t>0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4</w:t>
      </w:r>
      <w:r w:rsidR="00C96663">
        <w:rPr>
          <w:sz w:val="28"/>
        </w:rPr>
        <w:t>0</w:t>
      </w:r>
    </w:p>
    <w:p w14:paraId="6BC01D6F" w14:textId="42D89790" w:rsidR="00C327CB" w:rsidRPr="006E1272" w:rsidRDefault="000575B3" w:rsidP="00AD6AF3">
      <w:pPr>
        <w:rPr>
          <w:sz w:val="24"/>
          <w:szCs w:val="24"/>
        </w:rPr>
      </w:pPr>
      <w:r w:rsidRPr="006E1272">
        <w:rPr>
          <w:sz w:val="24"/>
          <w:szCs w:val="24"/>
        </w:rPr>
        <w:t xml:space="preserve">A review of the flyer that marketing put together took place.  Comments and revisions will be sent to marketing.  Bookmarks were also </w:t>
      </w:r>
      <w:r w:rsidR="006E1272" w:rsidRPr="006E1272">
        <w:rPr>
          <w:sz w:val="24"/>
          <w:szCs w:val="24"/>
        </w:rPr>
        <w:t>reviewed.</w:t>
      </w:r>
    </w:p>
    <w:p w14:paraId="65B5AAA1" w14:textId="52BFF9AF" w:rsidR="00C96663" w:rsidRDefault="00E86BA7" w:rsidP="00AD6AF3">
      <w:pPr>
        <w:rPr>
          <w:sz w:val="28"/>
        </w:rPr>
      </w:pPr>
      <w:r>
        <w:rPr>
          <w:b/>
          <w:bCs/>
          <w:sz w:val="28"/>
        </w:rPr>
        <w:t xml:space="preserve">OpenEd19 </w:t>
      </w:r>
      <w:proofErr w:type="spellStart"/>
      <w:r>
        <w:rPr>
          <w:b/>
          <w:bCs/>
          <w:sz w:val="28"/>
        </w:rPr>
        <w:t>Shareout</w:t>
      </w:r>
      <w:proofErr w:type="spellEnd"/>
      <w:r>
        <w:rPr>
          <w:b/>
          <w:bCs/>
          <w:sz w:val="28"/>
        </w:rPr>
        <w:t xml:space="preserve">: </w:t>
      </w:r>
      <w:r>
        <w:rPr>
          <w:sz w:val="28"/>
        </w:rPr>
        <w:t>12:40 – 12:45</w:t>
      </w:r>
    </w:p>
    <w:p w14:paraId="29DA8737" w14:textId="626B4D12" w:rsidR="006E1272" w:rsidRPr="009468B0" w:rsidRDefault="006E1272" w:rsidP="00AD6AF3">
      <w:pPr>
        <w:rPr>
          <w:sz w:val="24"/>
          <w:szCs w:val="24"/>
        </w:rPr>
      </w:pPr>
      <w:r w:rsidRPr="009468B0">
        <w:rPr>
          <w:sz w:val="24"/>
          <w:szCs w:val="24"/>
        </w:rPr>
        <w:t xml:space="preserve">Sarey Torres shared her experience from OpenEd19.  Walter </w:t>
      </w:r>
      <w:r w:rsidR="009468B0" w:rsidRPr="009468B0">
        <w:rPr>
          <w:sz w:val="24"/>
          <w:szCs w:val="24"/>
        </w:rPr>
        <w:t xml:space="preserve">announced that it will be the last </w:t>
      </w:r>
      <w:proofErr w:type="spellStart"/>
      <w:r w:rsidR="009468B0" w:rsidRPr="009468B0">
        <w:rPr>
          <w:sz w:val="24"/>
          <w:szCs w:val="24"/>
        </w:rPr>
        <w:t>OpenEd</w:t>
      </w:r>
      <w:proofErr w:type="spellEnd"/>
      <w:r w:rsidR="009468B0" w:rsidRPr="009468B0">
        <w:rPr>
          <w:sz w:val="24"/>
          <w:szCs w:val="24"/>
        </w:rPr>
        <w:t xml:space="preserve"> organized by David Wiley.  A new group is expected to step in to organize the conference for next year, but those details are unknown at this time. </w:t>
      </w:r>
    </w:p>
    <w:p w14:paraId="1B48934A" w14:textId="4E24BC0B" w:rsidR="00AD6AF3" w:rsidRDefault="00B52E9B" w:rsidP="00AD6AF3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12: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1:00 </w:t>
      </w:r>
    </w:p>
    <w:p w14:paraId="2C5E92A1" w14:textId="2BB79023" w:rsidR="000441FE" w:rsidRPr="003B379F" w:rsidRDefault="00AC3CAF" w:rsidP="000441F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468B0">
        <w:rPr>
          <w:sz w:val="24"/>
          <w:szCs w:val="24"/>
        </w:rPr>
        <w:t>ESL Workshops / FLEX Day</w:t>
      </w:r>
      <w:r w:rsidR="009468B0" w:rsidRPr="009468B0">
        <w:rPr>
          <w:sz w:val="24"/>
          <w:szCs w:val="24"/>
        </w:rPr>
        <w:t xml:space="preserve">: </w:t>
      </w:r>
      <w:r w:rsidR="009468B0">
        <w:rPr>
          <w:sz w:val="24"/>
          <w:szCs w:val="24"/>
        </w:rPr>
        <w:t xml:space="preserve">There will be an ESL OER workshop </w:t>
      </w:r>
      <w:r w:rsidR="007B3614">
        <w:rPr>
          <w:sz w:val="24"/>
          <w:szCs w:val="24"/>
        </w:rPr>
        <w:t>on Nov. 22</w:t>
      </w:r>
      <w:r w:rsidR="007B3614" w:rsidRPr="007B3614">
        <w:rPr>
          <w:sz w:val="24"/>
          <w:szCs w:val="24"/>
          <w:vertAlign w:val="superscript"/>
        </w:rPr>
        <w:t>nd</w:t>
      </w:r>
      <w:r w:rsidR="007B3614">
        <w:rPr>
          <w:sz w:val="24"/>
          <w:szCs w:val="24"/>
        </w:rPr>
        <w:t xml:space="preserve"> in the library.  </w:t>
      </w:r>
      <w:r w:rsidR="009468B0">
        <w:rPr>
          <w:sz w:val="24"/>
          <w:szCs w:val="24"/>
        </w:rPr>
        <w:t xml:space="preserve">FLEX day </w:t>
      </w:r>
      <w:r w:rsidR="009468B0" w:rsidRPr="009468B0">
        <w:rPr>
          <w:sz w:val="24"/>
          <w:szCs w:val="24"/>
        </w:rPr>
        <w:t>proposal</w:t>
      </w:r>
      <w:r w:rsidR="009468B0">
        <w:rPr>
          <w:sz w:val="24"/>
          <w:szCs w:val="24"/>
        </w:rPr>
        <w:t>s</w:t>
      </w:r>
      <w:r w:rsidR="009468B0" w:rsidRPr="009468B0">
        <w:rPr>
          <w:sz w:val="24"/>
          <w:szCs w:val="24"/>
        </w:rPr>
        <w:t xml:space="preserve"> were submitted by Walter.</w:t>
      </w:r>
      <w:r w:rsidR="007B3614">
        <w:rPr>
          <w:sz w:val="24"/>
          <w:szCs w:val="24"/>
        </w:rPr>
        <w:t xml:space="preserve">  1 will be an Intro to OER workshop, and </w:t>
      </w:r>
      <w:proofErr w:type="spellStart"/>
      <w:r w:rsidR="007B3614">
        <w:rPr>
          <w:sz w:val="24"/>
          <w:szCs w:val="24"/>
        </w:rPr>
        <w:t>a</w:t>
      </w:r>
      <w:proofErr w:type="spellEnd"/>
      <w:r w:rsidR="007B3614">
        <w:rPr>
          <w:sz w:val="24"/>
          <w:szCs w:val="24"/>
        </w:rPr>
        <w:t xml:space="preserve"> 2</w:t>
      </w:r>
      <w:r w:rsidR="007B3614" w:rsidRPr="007B3614">
        <w:rPr>
          <w:sz w:val="24"/>
          <w:szCs w:val="24"/>
          <w:vertAlign w:val="superscript"/>
        </w:rPr>
        <w:t>nd</w:t>
      </w:r>
      <w:r w:rsidR="007B3614">
        <w:rPr>
          <w:sz w:val="24"/>
          <w:szCs w:val="24"/>
        </w:rPr>
        <w:t xml:space="preserve"> workshop is in collaboration with DSPS to cover accessibility and fair use.</w:t>
      </w:r>
      <w:r w:rsidR="009468B0" w:rsidRPr="009468B0">
        <w:rPr>
          <w:sz w:val="24"/>
          <w:szCs w:val="24"/>
        </w:rPr>
        <w:t xml:space="preserve">  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</w:t>
      </w:r>
      <w:proofErr w:type="spellStart"/>
      <w:r w:rsidRPr="005E71C5">
        <w:rPr>
          <w:sz w:val="24"/>
          <w:szCs w:val="24"/>
        </w:rPr>
        <w:t>Libguide</w:t>
      </w:r>
      <w:proofErr w:type="spellEnd"/>
      <w:r w:rsidRPr="005E71C5">
        <w:rPr>
          <w:sz w:val="24"/>
          <w:szCs w:val="24"/>
        </w:rPr>
        <w:t xml:space="preserve">: </w:t>
      </w:r>
      <w:hyperlink r:id="rId5" w:history="1">
        <w:r w:rsidRPr="005E71C5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6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7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r w:rsidR="0049277A" w:rsidRPr="005E71C5">
        <w:rPr>
          <w:sz w:val="24"/>
          <w:szCs w:val="24"/>
        </w:rPr>
        <w:t xml:space="preserve">  </w:t>
      </w:r>
      <w:bookmarkStart w:id="0" w:name="_GoBack"/>
      <w:bookmarkEnd w:id="0"/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B379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C1F6A"/>
    <w:rsid w:val="006E1272"/>
    <w:rsid w:val="006E4553"/>
    <w:rsid w:val="00731443"/>
    <w:rsid w:val="00732FE9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A2349"/>
    <w:rsid w:val="00BB1E82"/>
    <w:rsid w:val="00BB6217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5E05"/>
    <w:rsid w:val="00F43C4B"/>
    <w:rsid w:val="00F4779C"/>
    <w:rsid w:val="00F637C0"/>
    <w:rsid w:val="00F9039C"/>
    <w:rsid w:val="00FB4850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</cp:revision>
  <dcterms:created xsi:type="dcterms:W3CDTF">2019-11-18T19:05:00Z</dcterms:created>
  <dcterms:modified xsi:type="dcterms:W3CDTF">2019-11-18T19:05:00Z</dcterms:modified>
</cp:coreProperties>
</file>