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81209846"/>
        <w:placeholder>
          <w:docPart w:val="87EB392B36AA49679A3E61EA95A67347"/>
        </w:placeholder>
        <w15:appearance w15:val="hidden"/>
      </w:sdtPr>
      <w:sdtEndPr/>
      <w:sdtContent>
        <w:p w14:paraId="23801DA4" w14:textId="165EC22A" w:rsidR="006B1283" w:rsidRDefault="00F94A70">
          <w:pPr>
            <w:pStyle w:val="Heading1"/>
          </w:pPr>
          <w:r w:rsidRPr="00432A1A">
            <w:rPr>
              <w:sz w:val="56"/>
            </w:rPr>
            <w:t>OER Committee Meeting</w:t>
          </w:r>
          <w:r w:rsidR="00432A1A" w:rsidRPr="00432A1A">
            <w:rPr>
              <w:sz w:val="56"/>
            </w:rPr>
            <w:t xml:space="preserve"> </w:t>
          </w:r>
          <w:r w:rsidR="0002346F">
            <w:rPr>
              <w:sz w:val="56"/>
            </w:rPr>
            <w:t>Minutes</w:t>
          </w:r>
        </w:p>
      </w:sdtContent>
    </w:sdt>
    <w:p w14:paraId="04FDD228" w14:textId="5548550C" w:rsidR="006B1283" w:rsidRDefault="00287BFA">
      <w:pPr>
        <w:pBdr>
          <w:top w:val="single" w:sz="4" w:space="1" w:color="696464" w:themeColor="text2"/>
        </w:pBdr>
        <w:spacing w:after="240"/>
        <w:jc w:val="right"/>
      </w:pPr>
      <w:r>
        <w:rPr>
          <w:rStyle w:val="IntenseEmphasis"/>
        </w:rPr>
        <w:t>Date | time</w:t>
      </w:r>
      <w:r>
        <w:t xml:space="preserve"> </w:t>
      </w:r>
      <w:sdt>
        <w:sdtPr>
          <w:id w:val="705675763"/>
          <w:placeholder>
            <w:docPart w:val="BBD14980CF5E4D46A68062E3BBC4CCC1"/>
          </w:placeholder>
          <w:date w:fullDate="2017-09-27T12:00:00Z">
            <w:dateFormat w:val="M/d/yyyy h:mm am/pm"/>
            <w:lid w:val="en-US"/>
            <w:storeMappedDataAs w:val="dateTime"/>
            <w:calendar w:val="gregorian"/>
          </w:date>
        </w:sdtPr>
        <w:sdtEndPr/>
        <w:sdtContent>
          <w:r w:rsidR="00325225">
            <w:t>9/27/2017 12:00 PM</w:t>
          </w:r>
        </w:sdtContent>
      </w:sdt>
      <w:r>
        <w:t xml:space="preserve">| </w:t>
      </w:r>
      <w:r>
        <w:rPr>
          <w:rStyle w:val="IntenseEmphasis"/>
        </w:rPr>
        <w:t>Location</w:t>
      </w:r>
      <w:r>
        <w:t xml:space="preserve"> </w:t>
      </w:r>
      <w:sdt>
        <w:sdtPr>
          <w:id w:val="465398058"/>
          <w:placeholder>
            <w:docPart w:val="C2FB566D3EAB4AED944A56D700AF85F6"/>
          </w:placeholder>
          <w15:appearance w15:val="hidden"/>
        </w:sdtPr>
        <w:sdtEndPr/>
        <w:sdtContent>
          <w:r w:rsidR="00F94A70">
            <w:t>Library – Orientation Room</w:t>
          </w:r>
        </w:sdtContent>
      </w:sdt>
    </w:p>
    <w:tbl>
      <w:tblPr>
        <w:tblW w:w="5125" w:type="pct"/>
        <w:tblBorders>
          <w:left w:val="single" w:sz="8" w:space="0" w:color="D34817" w:themeColor="accent1"/>
        </w:tblBorders>
        <w:tblLayout w:type="fixed"/>
        <w:tblCellMar>
          <w:left w:w="0" w:type="dxa"/>
          <w:right w:w="0" w:type="dxa"/>
        </w:tblCellMar>
        <w:tblLook w:val="04A0" w:firstRow="1" w:lastRow="0" w:firstColumn="1" w:lastColumn="0" w:noHBand="0" w:noVBand="1"/>
        <w:tblDescription w:val="Meeting participants"/>
      </w:tblPr>
      <w:tblGrid>
        <w:gridCol w:w="6200"/>
        <w:gridCol w:w="4860"/>
      </w:tblGrid>
      <w:tr w:rsidR="002B49E3" w14:paraId="47FF86E1" w14:textId="77777777" w:rsidTr="002B49E3">
        <w:tc>
          <w:tcPr>
            <w:tcW w:w="6200" w:type="dxa"/>
            <w:tcBorders>
              <w:right w:val="single" w:sz="8" w:space="0" w:color="D34817" w:themeColor="accent1"/>
            </w:tcBorders>
          </w:tcPr>
          <w:p w14:paraId="021D3B07" w14:textId="28D93584" w:rsidR="002B49E3" w:rsidRPr="00651523" w:rsidRDefault="002B49E3" w:rsidP="00FC1343">
            <w:pPr>
              <w:spacing w:after="0"/>
            </w:pPr>
            <w:r>
              <w:t>MEMBERS</w:t>
            </w:r>
            <w:r w:rsidRPr="00651523">
              <w:t xml:space="preserve"> </w:t>
            </w:r>
            <w:r w:rsidR="00525056">
              <w:t>PRESENT</w:t>
            </w:r>
          </w:p>
          <w:p w14:paraId="366E3A09" w14:textId="77777777" w:rsidR="002B49E3" w:rsidRDefault="002B49E3" w:rsidP="002B49E3">
            <w:pPr>
              <w:pStyle w:val="ListParagraph"/>
              <w:numPr>
                <w:ilvl w:val="0"/>
                <w:numId w:val="2"/>
              </w:numPr>
              <w:spacing w:after="0"/>
              <w:ind w:left="432" w:right="90"/>
            </w:pPr>
            <w:r w:rsidRPr="00651523">
              <w:rPr>
                <w:b/>
              </w:rPr>
              <w:t>Chair</w:t>
            </w:r>
            <w:r>
              <w:t>: Walter Butler</w:t>
            </w:r>
          </w:p>
          <w:p w14:paraId="3DB5317B" w14:textId="77777777" w:rsidR="002B49E3" w:rsidRDefault="002B49E3" w:rsidP="002B49E3">
            <w:pPr>
              <w:pStyle w:val="ListParagraph"/>
              <w:numPr>
                <w:ilvl w:val="0"/>
                <w:numId w:val="2"/>
              </w:numPr>
              <w:spacing w:before="0" w:after="0"/>
              <w:ind w:left="432" w:right="90"/>
            </w:pPr>
            <w:r w:rsidRPr="00651523">
              <w:rPr>
                <w:b/>
              </w:rPr>
              <w:t>Bookstore</w:t>
            </w:r>
            <w:r>
              <w:t>: Lea Nava, Leslie Thompson</w:t>
            </w:r>
          </w:p>
          <w:p w14:paraId="6B380DBA" w14:textId="77777777" w:rsidR="002B49E3" w:rsidRDefault="002B49E3" w:rsidP="002B49E3">
            <w:pPr>
              <w:pStyle w:val="ListParagraph"/>
              <w:numPr>
                <w:ilvl w:val="0"/>
                <w:numId w:val="2"/>
              </w:numPr>
              <w:spacing w:before="0" w:after="0"/>
              <w:ind w:left="432" w:right="90"/>
            </w:pPr>
            <w:r w:rsidRPr="00651523">
              <w:rPr>
                <w:b/>
              </w:rPr>
              <w:t>Counseling</w:t>
            </w:r>
            <w:r>
              <w:t>: Lily Tran</w:t>
            </w:r>
          </w:p>
          <w:p w14:paraId="607394CD" w14:textId="77777777" w:rsidR="002B49E3" w:rsidRDefault="002B49E3" w:rsidP="002B49E3">
            <w:pPr>
              <w:pStyle w:val="ListParagraph"/>
              <w:numPr>
                <w:ilvl w:val="0"/>
                <w:numId w:val="2"/>
              </w:numPr>
              <w:spacing w:before="0" w:after="0"/>
              <w:ind w:left="432" w:right="90"/>
            </w:pPr>
            <w:r w:rsidRPr="00651523">
              <w:rPr>
                <w:b/>
              </w:rPr>
              <w:t>Distance Ed</w:t>
            </w:r>
            <w:r>
              <w:t>: Leslie Tirapelle</w:t>
            </w:r>
          </w:p>
          <w:p w14:paraId="4D205C9B" w14:textId="32646F11" w:rsidR="002B49E3" w:rsidRDefault="002B49E3" w:rsidP="002B49E3">
            <w:pPr>
              <w:pStyle w:val="ListParagraph"/>
              <w:numPr>
                <w:ilvl w:val="0"/>
                <w:numId w:val="2"/>
              </w:numPr>
              <w:spacing w:before="0" w:after="0"/>
              <w:ind w:left="432" w:right="90"/>
            </w:pPr>
            <w:r w:rsidRPr="00651523">
              <w:rPr>
                <w:b/>
              </w:rPr>
              <w:t>DSP&amp;S</w:t>
            </w:r>
            <w:r>
              <w:t>:</w:t>
            </w:r>
            <w:r w:rsidR="00525056">
              <w:t xml:space="preserve"> Alex Marositz</w:t>
            </w:r>
          </w:p>
          <w:p w14:paraId="6D8D81DE" w14:textId="2E5B747F" w:rsidR="002B49E3" w:rsidRDefault="002B49E3" w:rsidP="00FC1343">
            <w:pPr>
              <w:pStyle w:val="ListParagraph"/>
              <w:numPr>
                <w:ilvl w:val="0"/>
                <w:numId w:val="2"/>
              </w:numPr>
              <w:spacing w:before="0"/>
              <w:ind w:left="432" w:right="90"/>
            </w:pPr>
            <w:r w:rsidRPr="00651523">
              <w:rPr>
                <w:b/>
              </w:rPr>
              <w:t>Language &amp; ESL</w:t>
            </w:r>
            <w:r>
              <w:t>: Laura Godio</w:t>
            </w:r>
          </w:p>
          <w:p w14:paraId="68BC2080" w14:textId="77777777" w:rsidR="002B49E3" w:rsidRDefault="002B49E3" w:rsidP="00FC1343">
            <w:pPr>
              <w:pStyle w:val="ListParagraph"/>
              <w:numPr>
                <w:ilvl w:val="0"/>
                <w:numId w:val="2"/>
              </w:numPr>
              <w:spacing w:before="0"/>
              <w:ind w:left="432" w:right="-540"/>
            </w:pPr>
            <w:r w:rsidRPr="00651523">
              <w:rPr>
                <w:b/>
              </w:rPr>
              <w:t>Math &amp; Computer Science</w:t>
            </w:r>
            <w:r>
              <w:t>:  Jose Castanon, David Matthews</w:t>
            </w:r>
          </w:p>
          <w:p w14:paraId="393E80E1" w14:textId="5AE6972C" w:rsidR="002B49E3" w:rsidRDefault="002B49E3" w:rsidP="00FC1343">
            <w:pPr>
              <w:pStyle w:val="ListParagraph"/>
              <w:numPr>
                <w:ilvl w:val="0"/>
                <w:numId w:val="2"/>
              </w:numPr>
              <w:spacing w:before="0"/>
              <w:ind w:left="435" w:hanging="350"/>
            </w:pPr>
            <w:r w:rsidRPr="00651523">
              <w:rPr>
                <w:b/>
              </w:rPr>
              <w:t>Noncredit</w:t>
            </w:r>
            <w:r>
              <w:t xml:space="preserve">: Sarey Torres </w:t>
            </w:r>
          </w:p>
          <w:p w14:paraId="2DE2FB1A" w14:textId="5B42615A" w:rsidR="002B49E3" w:rsidRDefault="002B49E3" w:rsidP="00FC1343">
            <w:pPr>
              <w:pStyle w:val="ListParagraph"/>
              <w:numPr>
                <w:ilvl w:val="0"/>
                <w:numId w:val="2"/>
              </w:numPr>
              <w:spacing w:before="0"/>
              <w:ind w:left="435" w:hanging="350"/>
            </w:pPr>
            <w:r w:rsidRPr="00651523">
              <w:rPr>
                <w:b/>
              </w:rPr>
              <w:t>Social Science</w:t>
            </w:r>
            <w:r>
              <w:t>: Julie Kiotas</w:t>
            </w:r>
          </w:p>
        </w:tc>
        <w:tc>
          <w:tcPr>
            <w:tcW w:w="4860" w:type="dxa"/>
            <w:tcBorders>
              <w:left w:val="single" w:sz="8" w:space="0" w:color="D34817" w:themeColor="accent1"/>
            </w:tcBorders>
          </w:tcPr>
          <w:p w14:paraId="79E66B50" w14:textId="77777777" w:rsidR="002B49E3" w:rsidRDefault="00F90A75" w:rsidP="00FC1343">
            <w:pPr>
              <w:spacing w:after="0"/>
            </w:pPr>
            <w:r>
              <w:t>GUESTS</w:t>
            </w:r>
          </w:p>
          <w:p w14:paraId="77C7D33B" w14:textId="571F2F6F" w:rsidR="00F90A75" w:rsidRDefault="00F90A75" w:rsidP="00F90A75">
            <w:pPr>
              <w:pStyle w:val="ListParagraph"/>
              <w:numPr>
                <w:ilvl w:val="0"/>
                <w:numId w:val="3"/>
              </w:numPr>
              <w:spacing w:after="0"/>
            </w:pPr>
            <w:r>
              <w:t xml:space="preserve">Kathy Green, </w:t>
            </w:r>
            <w:bookmarkStart w:id="0" w:name="_GoBack"/>
            <w:bookmarkEnd w:id="0"/>
            <w:r>
              <w:t>English</w:t>
            </w:r>
          </w:p>
        </w:tc>
      </w:tr>
    </w:tbl>
    <w:p w14:paraId="55546004" w14:textId="08E88894" w:rsidR="006B1283" w:rsidRDefault="00287BFA" w:rsidP="00C85D9F">
      <w:pPr>
        <w:pStyle w:val="Heading2"/>
      </w:pPr>
      <w:r w:rsidRPr="00C85D9F">
        <w:t>Agenda</w:t>
      </w:r>
      <w:r>
        <w:t xml:space="preserve"> Items</w:t>
      </w:r>
      <w:r w:rsidR="00525056">
        <w:t>: NOTES</w:t>
      </w:r>
    </w:p>
    <w:tbl>
      <w:tblPr>
        <w:tblStyle w:val="PlainTable2"/>
        <w:tblpPr w:leftFromText="180" w:rightFromText="180" w:vertAnchor="text" w:horzAnchor="margin" w:tblpY="-54"/>
        <w:tblW w:w="4593" w:type="pct"/>
        <w:tblLook w:val="04A0" w:firstRow="1" w:lastRow="0" w:firstColumn="1" w:lastColumn="0" w:noHBand="0" w:noVBand="1"/>
        <w:tblDescription w:val="Agenda items"/>
      </w:tblPr>
      <w:tblGrid>
        <w:gridCol w:w="9921"/>
      </w:tblGrid>
      <w:tr w:rsidR="00F90A75" w14:paraId="1D82F55D" w14:textId="77777777" w:rsidTr="00F90A75">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9921" w:type="dxa"/>
            <w:tcBorders>
              <w:top w:val="nil"/>
            </w:tcBorders>
          </w:tcPr>
          <w:p w14:paraId="6FF66F1B" w14:textId="77777777" w:rsidR="00F90A75" w:rsidRPr="00CF6DCF" w:rsidRDefault="00F90A75" w:rsidP="00525056">
            <w:pPr>
              <w:pStyle w:val="Heading3"/>
              <w:rPr>
                <w:rFonts w:asciiTheme="minorHAnsi" w:hAnsiTheme="minorHAnsi"/>
                <w:b w:val="0"/>
              </w:rPr>
            </w:pPr>
            <w:r w:rsidRPr="00CF6DCF">
              <w:rPr>
                <w:rFonts w:asciiTheme="minorHAnsi" w:hAnsiTheme="minorHAnsi"/>
                <w:b w:val="0"/>
                <w:color w:val="732117" w:themeColor="accent2" w:themeShade="BF"/>
                <w:sz w:val="24"/>
              </w:rPr>
              <w:t>TOPICS</w:t>
            </w:r>
          </w:p>
        </w:tc>
      </w:tr>
      <w:tr w:rsidR="00F90A75" w14:paraId="3F883F98" w14:textId="77777777" w:rsidTr="00F90A75">
        <w:trPr>
          <w:cnfStyle w:val="000000100000" w:firstRow="0" w:lastRow="0" w:firstColumn="0" w:lastColumn="0" w:oddVBand="0" w:evenVBand="0" w:oddHBand="1" w:evenHBand="0" w:firstRowFirstColumn="0" w:firstRowLastColumn="0" w:lastRowFirstColumn="0" w:lastRowLastColumn="0"/>
          <w:trHeight w:val="393"/>
        </w:trPr>
        <w:sdt>
          <w:sdtPr>
            <w:id w:val="-1352954585"/>
            <w:placeholder>
              <w:docPart w:val="43F206FC16884DFB8026B3D7BABDB728"/>
            </w:placeholder>
            <w15:appearance w15:val="hidden"/>
          </w:sdtPr>
          <w:sdtContent>
            <w:tc>
              <w:tcPr>
                <w:cnfStyle w:val="001000000000" w:firstRow="0" w:lastRow="0" w:firstColumn="1" w:lastColumn="0" w:oddVBand="0" w:evenVBand="0" w:oddHBand="0" w:evenHBand="0" w:firstRowFirstColumn="0" w:firstRowLastColumn="0" w:lastRowFirstColumn="0" w:lastRowLastColumn="0"/>
                <w:tcW w:w="9921" w:type="dxa"/>
              </w:tcPr>
              <w:p w14:paraId="59B4C7F3" w14:textId="38329FB4" w:rsidR="00F90A75" w:rsidRPr="00F90A75" w:rsidRDefault="00F90A75" w:rsidP="00525056">
                <w:pPr>
                  <w:spacing w:after="0"/>
                </w:pPr>
                <w:r w:rsidRPr="00F90A75">
                  <w:t>Current Grants – Updates (AB798, ZTC Planning)</w:t>
                </w:r>
              </w:p>
              <w:p w14:paraId="061C6EDA" w14:textId="77777777" w:rsidR="00F90A75" w:rsidRPr="00F90A75" w:rsidRDefault="00F90A75" w:rsidP="00525056">
                <w:pPr>
                  <w:spacing w:after="0"/>
                  <w:rPr>
                    <w:b w:val="0"/>
                  </w:rPr>
                </w:pPr>
                <w:r w:rsidRPr="00F90A75">
                  <w:rPr>
                    <w:b w:val="0"/>
                  </w:rPr>
                  <w:t xml:space="preserve">AB 798 Grant is still in effect. The grant runs through Spring semester.  It supports professional development.  Discussion of possible future workshops.  </w:t>
                </w:r>
              </w:p>
              <w:p w14:paraId="54962849" w14:textId="77777777" w:rsidR="00F90A75" w:rsidRPr="00F90A75" w:rsidRDefault="00F90A75" w:rsidP="00525056">
                <w:pPr>
                  <w:spacing w:after="0"/>
                  <w:rPr>
                    <w:b w:val="0"/>
                  </w:rPr>
                </w:pPr>
                <w:r w:rsidRPr="00F90A75">
                  <w:rPr>
                    <w:b w:val="0"/>
                  </w:rPr>
                  <w:t xml:space="preserve">ZTC Planning grant runs until the end of September.  A request to put in an extension was submitted, and waiting for approval.  </w:t>
                </w:r>
              </w:p>
              <w:p w14:paraId="090DF1AD" w14:textId="77777777" w:rsidR="00F90A75" w:rsidRPr="00F90A75" w:rsidRDefault="00F90A75" w:rsidP="00525056">
                <w:pPr>
                  <w:spacing w:after="0"/>
                  <w:rPr>
                    <w:b w:val="0"/>
                  </w:rPr>
                </w:pPr>
                <w:r w:rsidRPr="00F90A75">
                  <w:rPr>
                    <w:b w:val="0"/>
                  </w:rPr>
                  <w:t xml:space="preserve">The ZTC Planning grant identified Social and Behavioral Science AA as the possible degree path.  </w:t>
                </w:r>
              </w:p>
              <w:p w14:paraId="5CD2C294" w14:textId="77777777" w:rsidR="00F90A75" w:rsidRPr="00F90A75" w:rsidRDefault="00F90A75" w:rsidP="00525056">
                <w:pPr>
                  <w:spacing w:after="0"/>
                  <w:rPr>
                    <w:b w:val="0"/>
                  </w:rPr>
                </w:pPr>
                <w:r w:rsidRPr="00F90A75">
                  <w:rPr>
                    <w:b w:val="0"/>
                  </w:rPr>
                  <w:t>Need to consider how to establish a cohort of students to move through the courses.</w:t>
                </w:r>
              </w:p>
              <w:p w14:paraId="05B5E0E1" w14:textId="5C9A556C" w:rsidR="00F90A75" w:rsidRDefault="00F90A75" w:rsidP="00525056">
                <w:pPr>
                  <w:spacing w:after="0"/>
                </w:pPr>
                <w:r w:rsidRPr="00F90A75">
                  <w:rPr>
                    <w:b w:val="0"/>
                  </w:rPr>
                  <w:t>Still need ENGL 1A and POLS 001 to complete the pathway.</w:t>
                </w:r>
              </w:p>
            </w:tc>
          </w:sdtContent>
        </w:sdt>
      </w:tr>
      <w:tr w:rsidR="00F90A75" w14:paraId="1CE23E2E" w14:textId="77777777" w:rsidTr="00F90A75">
        <w:trPr>
          <w:trHeight w:val="393"/>
        </w:trPr>
        <w:tc>
          <w:tcPr>
            <w:cnfStyle w:val="001000000000" w:firstRow="0" w:lastRow="0" w:firstColumn="1" w:lastColumn="0" w:oddVBand="0" w:evenVBand="0" w:oddHBand="0" w:evenHBand="0" w:firstRowFirstColumn="0" w:firstRowLastColumn="0" w:lastRowFirstColumn="0" w:lastRowLastColumn="0"/>
            <w:tcW w:w="9921" w:type="dxa"/>
          </w:tcPr>
          <w:p w14:paraId="00A1CBE7" w14:textId="77777777" w:rsidR="00F90A75" w:rsidRPr="00F90A75" w:rsidRDefault="00F90A75" w:rsidP="00525056">
            <w:pPr>
              <w:spacing w:after="0"/>
            </w:pPr>
            <w:r w:rsidRPr="00F90A75">
              <w:t>Textbook Request Form; SB 1359</w:t>
            </w:r>
            <w:r w:rsidRPr="00F90A75">
              <w:t xml:space="preserve"> </w:t>
            </w:r>
          </w:p>
          <w:p w14:paraId="7E65EACF" w14:textId="77777777" w:rsidR="00F90A75" w:rsidRPr="00F90A75" w:rsidRDefault="00F90A75" w:rsidP="00525056">
            <w:pPr>
              <w:spacing w:after="0"/>
              <w:rPr>
                <w:b w:val="0"/>
              </w:rPr>
            </w:pPr>
            <w:r w:rsidRPr="00F90A75">
              <w:rPr>
                <w:b w:val="0"/>
              </w:rPr>
              <w:t>SB 1359 requires that all community colleges have courses with zero-cost textbook materials be labeled as such in their online class of schedules by January 2018. An attribute is setup in Banner to allow students to filter the courses as “Zero-Textbook-Cost Classes”.   Class sections will be updated with this attribute for the Winter 2018 schedule.</w:t>
            </w:r>
          </w:p>
          <w:p w14:paraId="68E25950" w14:textId="77777777" w:rsidR="00F90A75" w:rsidRPr="00F90A75" w:rsidRDefault="00F90A75" w:rsidP="00525056">
            <w:pPr>
              <w:spacing w:after="0"/>
              <w:rPr>
                <w:b w:val="0"/>
              </w:rPr>
            </w:pPr>
            <w:r w:rsidRPr="00F90A75">
              <w:rPr>
                <w:b w:val="0"/>
              </w:rPr>
              <w:t>Textbook request form has been revised and updated to include OER as a category.</w:t>
            </w:r>
          </w:p>
          <w:p w14:paraId="3ABC211D" w14:textId="0333257B" w:rsidR="00F90A75" w:rsidRPr="00525056" w:rsidRDefault="00F90A75" w:rsidP="00525056">
            <w:pPr>
              <w:spacing w:after="0"/>
            </w:pPr>
            <w:r w:rsidRPr="00F90A75">
              <w:rPr>
                <w:b w:val="0"/>
              </w:rPr>
              <w:t>Discussion over “required”, “optional” and “not required” options and their implications for financial aid and misunderstanding of students of when they are required to purchase a textbook.  Bookstore might include signage by books that are not required to purchase but are still required texts.</w:t>
            </w:r>
            <w:r>
              <w:t xml:space="preserve"> </w:t>
            </w:r>
          </w:p>
        </w:tc>
      </w:tr>
    </w:tbl>
    <w:p w14:paraId="5E9EB9A1" w14:textId="4491DCB9" w:rsidR="00F145AF" w:rsidRPr="00F90A75" w:rsidRDefault="00F145AF" w:rsidP="00F90A75">
      <w:pPr>
        <w:ind w:left="0"/>
        <w:rPr>
          <w:sz w:val="22"/>
        </w:rPr>
      </w:pPr>
    </w:p>
    <w:sectPr w:rsidR="00F145AF" w:rsidRPr="00F90A75">
      <w:footerReference w:type="defaul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348FD" w14:textId="77777777" w:rsidR="00F94A70" w:rsidRDefault="00F94A70">
      <w:r>
        <w:separator/>
      </w:r>
    </w:p>
  </w:endnote>
  <w:endnote w:type="continuationSeparator" w:id="0">
    <w:p w14:paraId="05ACA0A1" w14:textId="77777777" w:rsidR="00F94A70" w:rsidRDefault="00F9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46E1" w14:textId="77777777" w:rsidR="006B1283" w:rsidRDefault="00287BFA">
    <w:pPr>
      <w:pStyle w:val="Footer"/>
    </w:pPr>
    <w:r>
      <w:t xml:space="preserve">Page </w:t>
    </w: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524C" w14:textId="77777777" w:rsidR="00F94A70" w:rsidRDefault="00F94A70">
      <w:r>
        <w:separator/>
      </w:r>
    </w:p>
  </w:footnote>
  <w:footnote w:type="continuationSeparator" w:id="0">
    <w:p w14:paraId="50E136F8" w14:textId="77777777" w:rsidR="00F94A70" w:rsidRDefault="00F94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F5230"/>
    <w:multiLevelType w:val="hybridMultilevel"/>
    <w:tmpl w:val="9F0627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3B1E3223"/>
    <w:multiLevelType w:val="hybridMultilevel"/>
    <w:tmpl w:val="DB863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5F422C"/>
    <w:multiLevelType w:val="hybridMultilevel"/>
    <w:tmpl w:val="92D4376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70"/>
    <w:rsid w:val="0002346F"/>
    <w:rsid w:val="001E1CF0"/>
    <w:rsid w:val="0025431C"/>
    <w:rsid w:val="00287BFA"/>
    <w:rsid w:val="002B49E3"/>
    <w:rsid w:val="00325225"/>
    <w:rsid w:val="00432A1A"/>
    <w:rsid w:val="00525056"/>
    <w:rsid w:val="00535074"/>
    <w:rsid w:val="005E55A4"/>
    <w:rsid w:val="006B1283"/>
    <w:rsid w:val="008766BD"/>
    <w:rsid w:val="009C2C03"/>
    <w:rsid w:val="00B07499"/>
    <w:rsid w:val="00B52F3E"/>
    <w:rsid w:val="00C85D9F"/>
    <w:rsid w:val="00F13A8A"/>
    <w:rsid w:val="00F145AF"/>
    <w:rsid w:val="00F20AA3"/>
    <w:rsid w:val="00F90A75"/>
    <w:rsid w:val="00F94A70"/>
    <w:rsid w:val="00FB2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A8009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9"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unhideWhenUsed/>
    <w:qFormat/>
    <w:pPr>
      <w:spacing w:before="0" w:after="360"/>
      <w:outlineLvl w:val="0"/>
    </w:pPr>
    <w:rPr>
      <w:rFonts w:asciiTheme="majorHAnsi" w:eastAsiaTheme="majorEastAsia" w:hAnsiTheme="majorHAnsi" w:cstheme="majorBidi"/>
      <w:color w:val="9B2D1F" w:themeColor="accent2"/>
      <w:sz w:val="72"/>
      <w:szCs w:val="72"/>
    </w:rPr>
  </w:style>
  <w:style w:type="paragraph" w:styleId="Heading2">
    <w:name w:val="heading 2"/>
    <w:basedOn w:val="Normal"/>
    <w:next w:val="Normal"/>
    <w:unhideWhenUsed/>
    <w:qFormat/>
    <w:rsid w:val="00C85D9F"/>
    <w:pPr>
      <w:pBdr>
        <w:top w:val="single" w:sz="4" w:space="1" w:color="A28E6A" w:themeColor="accent3"/>
        <w:bottom w:val="single" w:sz="12" w:space="1" w:color="A28E6A" w:themeColor="accent3"/>
      </w:pBdr>
      <w:spacing w:before="480" w:after="240"/>
      <w:ind w:left="0"/>
      <w:outlineLvl w:val="1"/>
    </w:pPr>
    <w:rPr>
      <w:rFonts w:asciiTheme="majorHAnsi" w:eastAsiaTheme="majorEastAsia" w:hAnsiTheme="majorHAnsi" w:cstheme="majorBidi"/>
      <w:color w:val="732117" w:themeColor="accent2" w:themeShade="BF"/>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9B2D1F" w:themeColor="accent2"/>
    </w:rPr>
  </w:style>
  <w:style w:type="paragraph" w:styleId="Footer">
    <w:name w:val="footer"/>
    <w:basedOn w:val="Normal"/>
    <w:link w:val="FooterChar"/>
    <w:uiPriority w:val="1"/>
    <w:unhideWhenUsed/>
    <w:pPr>
      <w:jc w:val="right"/>
    </w:pPr>
    <w:rPr>
      <w:color w:val="9B2D1F" w:themeColor="accent2"/>
    </w:rPr>
  </w:style>
  <w:style w:type="character" w:customStyle="1" w:styleId="FooterChar">
    <w:name w:val="Footer Char"/>
    <w:basedOn w:val="DefaultParagraphFont"/>
    <w:link w:val="Footer"/>
    <w:uiPriority w:val="1"/>
    <w:rPr>
      <w:color w:val="9B2D1F" w:themeColor="accent2"/>
      <w:sz w:val="21"/>
      <w:szCs w:val="21"/>
    </w:rPr>
  </w:style>
  <w:style w:type="character" w:styleId="Hyperlink">
    <w:name w:val="Hyperlink"/>
    <w:basedOn w:val="DefaultParagraphFont"/>
    <w:uiPriority w:val="99"/>
    <w:unhideWhenUsed/>
    <w:rsid w:val="00B52F3E"/>
    <w:rPr>
      <w:color w:val="0070C0" w:themeColor="hyperlink"/>
      <w:u w:val="single"/>
    </w:rPr>
  </w:style>
  <w:style w:type="paragraph" w:styleId="ListParagraph">
    <w:name w:val="List Paragraph"/>
    <w:basedOn w:val="Normal"/>
    <w:uiPriority w:val="34"/>
    <w:unhideWhenUsed/>
    <w:qFormat/>
    <w:rsid w:val="00F145AF"/>
    <w:pPr>
      <w:ind w:left="720"/>
      <w:contextualSpacing/>
    </w:pPr>
  </w:style>
  <w:style w:type="paragraph" w:styleId="BalloonText">
    <w:name w:val="Balloon Text"/>
    <w:basedOn w:val="Normal"/>
    <w:link w:val="BalloonTextChar"/>
    <w:uiPriority w:val="99"/>
    <w:semiHidden/>
    <w:unhideWhenUsed/>
    <w:rsid w:val="00F20AA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AA3"/>
    <w:rPr>
      <w:rFonts w:ascii="Segoe UI" w:hAnsi="Segoe UI" w:cs="Segoe UI"/>
      <w:sz w:val="18"/>
      <w:szCs w:val="18"/>
    </w:rPr>
  </w:style>
  <w:style w:type="table" w:styleId="PlainTable2">
    <w:name w:val="Plain Table 2"/>
    <w:basedOn w:val="TableNormal"/>
    <w:uiPriority w:val="42"/>
    <w:rsid w:val="0052505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brarian\AppData\Roaming\Microsoft\Templates\Team%20meeting%20agenda%20(inform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EB392B36AA49679A3E61EA95A67347"/>
        <w:category>
          <w:name w:val="General"/>
          <w:gallery w:val="placeholder"/>
        </w:category>
        <w:types>
          <w:type w:val="bbPlcHdr"/>
        </w:types>
        <w:behaviors>
          <w:behavior w:val="content"/>
        </w:behaviors>
        <w:guid w:val="{4F7C388C-DC5C-4722-90EF-C9BE49D9FBE3}"/>
      </w:docPartPr>
      <w:docPartBody>
        <w:p w:rsidR="00192522" w:rsidRDefault="00B61393">
          <w:pPr>
            <w:pStyle w:val="87EB392B36AA49679A3E61EA95A67347"/>
          </w:pPr>
          <w:r>
            <w:t>Team Meeting</w:t>
          </w:r>
        </w:p>
      </w:docPartBody>
    </w:docPart>
    <w:docPart>
      <w:docPartPr>
        <w:name w:val="BBD14980CF5E4D46A68062E3BBC4CCC1"/>
        <w:category>
          <w:name w:val="General"/>
          <w:gallery w:val="placeholder"/>
        </w:category>
        <w:types>
          <w:type w:val="bbPlcHdr"/>
        </w:types>
        <w:behaviors>
          <w:behavior w:val="content"/>
        </w:behaviors>
        <w:guid w:val="{C66A175E-D296-47FD-910C-ABAEF250CD84}"/>
      </w:docPartPr>
      <w:docPartBody>
        <w:p w:rsidR="00192522" w:rsidRDefault="00B61393">
          <w:pPr>
            <w:pStyle w:val="BBD14980CF5E4D46A68062E3BBC4CCC1"/>
          </w:pPr>
          <w:r>
            <w:t>[Date | time]</w:t>
          </w:r>
        </w:p>
      </w:docPartBody>
    </w:docPart>
    <w:docPart>
      <w:docPartPr>
        <w:name w:val="C2FB566D3EAB4AED944A56D700AF85F6"/>
        <w:category>
          <w:name w:val="General"/>
          <w:gallery w:val="placeholder"/>
        </w:category>
        <w:types>
          <w:type w:val="bbPlcHdr"/>
        </w:types>
        <w:behaviors>
          <w:behavior w:val="content"/>
        </w:behaviors>
        <w:guid w:val="{83E3DB61-A315-48EC-B956-50E0D88E0352}"/>
      </w:docPartPr>
      <w:docPartBody>
        <w:p w:rsidR="00192522" w:rsidRDefault="00B61393">
          <w:pPr>
            <w:pStyle w:val="C2FB566D3EAB4AED944A56D700AF85F6"/>
          </w:pPr>
          <w:r>
            <w:t>[Location]</w:t>
          </w:r>
        </w:p>
      </w:docPartBody>
    </w:docPart>
    <w:docPart>
      <w:docPartPr>
        <w:name w:val="43F206FC16884DFB8026B3D7BABDB728"/>
        <w:category>
          <w:name w:val="General"/>
          <w:gallery w:val="placeholder"/>
        </w:category>
        <w:types>
          <w:type w:val="bbPlcHdr"/>
        </w:types>
        <w:behaviors>
          <w:behavior w:val="content"/>
        </w:behaviors>
        <w:guid w:val="{686A13A0-EFD6-4686-A436-488891D537FD}"/>
      </w:docPartPr>
      <w:docPartBody>
        <w:p w:rsidR="00000000" w:rsidRDefault="006C60F8" w:rsidP="006C60F8">
          <w:pPr>
            <w:pStyle w:val="43F206FC16884DFB8026B3D7BABDB728"/>
          </w:pPr>
          <w:r>
            <w:t>[Topic]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393"/>
    <w:rsid w:val="00192522"/>
    <w:rsid w:val="006C60F8"/>
    <w:rsid w:val="00B61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EB392B36AA49679A3E61EA95A67347">
    <w:name w:val="87EB392B36AA49679A3E61EA95A67347"/>
  </w:style>
  <w:style w:type="paragraph" w:customStyle="1" w:styleId="BBD14980CF5E4D46A68062E3BBC4CCC1">
    <w:name w:val="BBD14980CF5E4D46A68062E3BBC4CCC1"/>
  </w:style>
  <w:style w:type="paragraph" w:customStyle="1" w:styleId="C2FB566D3EAB4AED944A56D700AF85F6">
    <w:name w:val="C2FB566D3EAB4AED944A56D700AF85F6"/>
  </w:style>
  <w:style w:type="paragraph" w:customStyle="1" w:styleId="EA83055383B44C90B4FAD0DCE4F8F818">
    <w:name w:val="EA83055383B44C90B4FAD0DCE4F8F818"/>
  </w:style>
  <w:style w:type="paragraph" w:customStyle="1" w:styleId="CC6D846CBC244526871F9B159B02764B">
    <w:name w:val="CC6D846CBC244526871F9B159B02764B"/>
  </w:style>
  <w:style w:type="paragraph" w:customStyle="1" w:styleId="69A8CAF668334B5F8ED1D35093149D41">
    <w:name w:val="69A8CAF668334B5F8ED1D35093149D41"/>
  </w:style>
  <w:style w:type="paragraph" w:customStyle="1" w:styleId="8CCF3C0DC23B49B7A540E5068D77228D">
    <w:name w:val="8CCF3C0DC23B49B7A540E5068D77228D"/>
  </w:style>
  <w:style w:type="paragraph" w:customStyle="1" w:styleId="39809C437C474916BF0D9A63581C46A8">
    <w:name w:val="39809C437C474916BF0D9A63581C46A8"/>
  </w:style>
  <w:style w:type="paragraph" w:customStyle="1" w:styleId="F31D0932E00947C89D44C0BE5DFFADD3">
    <w:name w:val="F31D0932E00947C89D44C0BE5DFFADD3"/>
  </w:style>
  <w:style w:type="paragraph" w:customStyle="1" w:styleId="20F45702A5944DCE8AB59CCF20E999C5">
    <w:name w:val="20F45702A5944DCE8AB59CCF20E999C5"/>
  </w:style>
  <w:style w:type="paragraph" w:customStyle="1" w:styleId="374C472FA24F4CD28440E50CE586008A">
    <w:name w:val="374C472FA24F4CD28440E50CE586008A"/>
  </w:style>
  <w:style w:type="paragraph" w:customStyle="1" w:styleId="1EE05848BB504083882CEDF5F04D0060">
    <w:name w:val="1EE05848BB504083882CEDF5F04D0060"/>
  </w:style>
  <w:style w:type="paragraph" w:customStyle="1" w:styleId="FEF1DFA27FD04367B7553D2C2F53266A">
    <w:name w:val="FEF1DFA27FD04367B7553D2C2F53266A"/>
  </w:style>
  <w:style w:type="paragraph" w:customStyle="1" w:styleId="B2C937FD218147AA870B40F78605FC45">
    <w:name w:val="B2C937FD218147AA870B40F78605FC45"/>
  </w:style>
  <w:style w:type="paragraph" w:customStyle="1" w:styleId="5218861446004756919D99267DF8D9BE">
    <w:name w:val="5218861446004756919D99267DF8D9BE"/>
  </w:style>
  <w:style w:type="paragraph" w:customStyle="1" w:styleId="3C9ECE979A114179809AEB1D465723C6">
    <w:name w:val="3C9ECE979A114179809AEB1D465723C6"/>
  </w:style>
  <w:style w:type="paragraph" w:customStyle="1" w:styleId="AFA440B4AADD4E3C939C0EAAD2E39D0D">
    <w:name w:val="AFA440B4AADD4E3C939C0EAAD2E39D0D"/>
  </w:style>
  <w:style w:type="paragraph" w:customStyle="1" w:styleId="E15FE7FC3D4242FA81BE2D670D00BAA8">
    <w:name w:val="E15FE7FC3D4242FA81BE2D670D00BAA8"/>
    <w:rsid w:val="00B61393"/>
  </w:style>
  <w:style w:type="paragraph" w:customStyle="1" w:styleId="68744D8022E544F7B0D68185760E5D11">
    <w:name w:val="68744D8022E544F7B0D68185760E5D11"/>
    <w:rsid w:val="006C60F8"/>
  </w:style>
  <w:style w:type="paragraph" w:customStyle="1" w:styleId="4C664063BBBE43C8A5F044EC7E8F4841">
    <w:name w:val="4C664063BBBE43C8A5F044EC7E8F4841"/>
    <w:rsid w:val="006C60F8"/>
  </w:style>
  <w:style w:type="paragraph" w:customStyle="1" w:styleId="B356EC00031D44BCB47912722A1A8EEE">
    <w:name w:val="B356EC00031D44BCB47912722A1A8EEE"/>
    <w:rsid w:val="006C60F8"/>
  </w:style>
  <w:style w:type="paragraph" w:customStyle="1" w:styleId="350AE1AC140F42F9911F0991120E7432">
    <w:name w:val="350AE1AC140F42F9911F0991120E7432"/>
    <w:rsid w:val="006C60F8"/>
  </w:style>
  <w:style w:type="paragraph" w:customStyle="1" w:styleId="F3226057DF8D46A2BD8E0ED227C2884E">
    <w:name w:val="F3226057DF8D46A2BD8E0ED227C2884E"/>
    <w:rsid w:val="006C60F8"/>
  </w:style>
  <w:style w:type="paragraph" w:customStyle="1" w:styleId="D4D09BACF54C4CEE9847F6257A9281D6">
    <w:name w:val="D4D09BACF54C4CEE9847F6257A9281D6"/>
    <w:rsid w:val="006C60F8"/>
  </w:style>
  <w:style w:type="paragraph" w:customStyle="1" w:styleId="D616BE24698A4498B6C8DED4A51B4B81">
    <w:name w:val="D616BE24698A4498B6C8DED4A51B4B81"/>
    <w:rsid w:val="006C60F8"/>
  </w:style>
  <w:style w:type="paragraph" w:customStyle="1" w:styleId="31E149B0142A44EFBAFF80E9D5DADB6F">
    <w:name w:val="31E149B0142A44EFBAFF80E9D5DADB6F"/>
    <w:rsid w:val="006C60F8"/>
  </w:style>
  <w:style w:type="paragraph" w:customStyle="1" w:styleId="01DDAA1B040F4A8FA8B5D906DB03B922">
    <w:name w:val="01DDAA1B040F4A8FA8B5D906DB03B922"/>
    <w:rsid w:val="006C60F8"/>
  </w:style>
  <w:style w:type="paragraph" w:customStyle="1" w:styleId="43F206FC16884DFB8026B3D7BABDB728">
    <w:name w:val="43F206FC16884DFB8026B3D7BABDB728"/>
    <w:rsid w:val="006C60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Custom 1">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0070C0"/>
      </a:hlink>
      <a:folHlink>
        <a:srgbClr val="96A9A9"/>
      </a:folHlink>
    </a:clrScheme>
    <a:fontScheme name="Century Gothic-Palatino Linotyp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F37E99-131F-48A3-97B1-A68DC6AEE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Team meeting agenda (informal)</Template>
  <TotalTime>0</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2017-10-23T20:27:00Z</dcterms:created>
  <dcterms:modified xsi:type="dcterms:W3CDTF">2017-10-23T20:41:00Z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TC034630729991</vt:lpwstr>
  </property>
</Properties>
</file>