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F28" w:rsidRPr="00D56D83" w:rsidRDefault="00D61F28" w:rsidP="00D61F28">
      <w:pPr>
        <w:rPr>
          <w:rFonts w:ascii="Times" w:hAnsi="Times" w:cs="Times New Roman"/>
          <w:sz w:val="20"/>
          <w:szCs w:val="20"/>
        </w:rPr>
      </w:pPr>
      <w:proofErr w:type="gramStart"/>
      <w:r w:rsidRPr="00D56D83">
        <w:rPr>
          <w:rFonts w:ascii="Times" w:hAnsi="Times" w:cs="Times New Roman"/>
          <w:color w:val="000000"/>
          <w:sz w:val="20"/>
          <w:szCs w:val="20"/>
        </w:rPr>
        <w:t>Meeting notes from AdHoc meeting with Dr. Storti regarding establishment of Safe Zone Center, Tuesday, June 06, 2:30-3:00pm meeting location C-233.</w:t>
      </w:r>
      <w:proofErr w:type="gramEnd"/>
    </w:p>
    <w:p w:rsidR="00D61F28" w:rsidRPr="00D56D83" w:rsidRDefault="00D61F28" w:rsidP="00D61F28">
      <w:pPr>
        <w:rPr>
          <w:rFonts w:ascii="Times" w:eastAsia="Times New Roman" w:hAnsi="Times" w:cs="Times New Roman"/>
          <w:sz w:val="20"/>
          <w:szCs w:val="20"/>
        </w:rPr>
      </w:pP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In attendance: </w:t>
      </w: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Dr. Storti, Reuben Smith,</w:t>
      </w: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AdHoc Committee representatives: </w:t>
      </w: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 Dr. Christoper West, Dr. Cecilia- Medina Adamo, Yajaira De La Paz </w:t>
      </w:r>
    </w:p>
    <w:p w:rsidR="00D61F28" w:rsidRPr="00D56D83" w:rsidRDefault="00D61F28" w:rsidP="00D61F28">
      <w:pPr>
        <w:rPr>
          <w:rFonts w:ascii="Times" w:eastAsia="Times New Roman" w:hAnsi="Times" w:cs="Times New Roman"/>
          <w:sz w:val="20"/>
          <w:szCs w:val="20"/>
        </w:rPr>
      </w:pP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Meeting discussion: </w:t>
      </w:r>
      <w:r w:rsidRPr="00D56D83">
        <w:rPr>
          <w:rFonts w:ascii="Times" w:eastAsia="Times New Roman" w:hAnsi="Times" w:cs="Times New Roman"/>
          <w:sz w:val="20"/>
          <w:szCs w:val="20"/>
        </w:rPr>
        <w:br/>
      </w:r>
    </w:p>
    <w:p w:rsidR="00D61F28" w:rsidRPr="00D56D83" w:rsidRDefault="00D61F28" w:rsidP="00D61F28">
      <w:pPr>
        <w:rPr>
          <w:rFonts w:ascii="Times" w:hAnsi="Times" w:cs="Times New Roman"/>
          <w:sz w:val="20"/>
          <w:szCs w:val="20"/>
        </w:rPr>
      </w:pPr>
      <w:r w:rsidRPr="00D56D83">
        <w:rPr>
          <w:rFonts w:ascii="Times" w:hAnsi="Times" w:cs="Times New Roman"/>
          <w:color w:val="000000"/>
          <w:sz w:val="20"/>
          <w:szCs w:val="20"/>
        </w:rPr>
        <w:t xml:space="preserve">-Dr. Storti identified R422 for the Safe Zone Center. </w:t>
      </w: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-A walk-through was done with some discussion of room lay -out and needs including converting into a smart room</w:t>
      </w: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 AdHoc committee representatives were pleased with the location and expressed gratitude for the commitment PCC has made to our Undocumented students and LGBTQ student populations. </w:t>
      </w:r>
    </w:p>
    <w:p w:rsidR="00D61F28" w:rsidRPr="00D56D83" w:rsidRDefault="00D61F28" w:rsidP="00D61F28">
      <w:pPr>
        <w:rPr>
          <w:rFonts w:ascii="Times" w:hAnsi="Times" w:cs="Times New Roman"/>
          <w:sz w:val="20"/>
          <w:szCs w:val="20"/>
        </w:rPr>
      </w:pPr>
      <w:r w:rsidRPr="00D56D83">
        <w:rPr>
          <w:rFonts w:ascii="Times" w:hAnsi="Times" w:cs="Times New Roman"/>
          <w:color w:val="000000"/>
          <w:sz w:val="20"/>
          <w:szCs w:val="20"/>
        </w:rPr>
        <w:t>-As agreed, we will follow-up with Reuben within the first week of August 2017. The goal will be to discuss the layout of the space to meet the needs of the center in preparation for the opening towards the end of November or before the end of Fall 2017.  </w:t>
      </w:r>
    </w:p>
    <w:p w:rsidR="00D61F28" w:rsidRPr="00D56D83" w:rsidRDefault="00D61F28" w:rsidP="00D61F28">
      <w:pPr>
        <w:rPr>
          <w:rFonts w:ascii="Times" w:hAnsi="Times" w:cs="Times New Roman"/>
          <w:sz w:val="20"/>
          <w:szCs w:val="20"/>
        </w:rPr>
      </w:pPr>
      <w:r w:rsidRPr="00D56D83">
        <w:rPr>
          <w:rFonts w:ascii="Times" w:hAnsi="Times" w:cs="Times New Roman"/>
          <w:color w:val="000000"/>
          <w:sz w:val="20"/>
          <w:szCs w:val="20"/>
        </w:rPr>
        <w:t>-Dr. Olivo has secured and confirmed funding for furniture and equipment through equity funds for center </w:t>
      </w:r>
    </w:p>
    <w:p w:rsidR="00D61F28" w:rsidRPr="00D56D83" w:rsidRDefault="00D61F28" w:rsidP="00D61F28">
      <w:pPr>
        <w:rPr>
          <w:rFonts w:ascii="Times" w:eastAsia="Times New Roman" w:hAnsi="Times" w:cs="Times New Roman"/>
          <w:sz w:val="20"/>
          <w:szCs w:val="20"/>
        </w:rPr>
      </w:pPr>
    </w:p>
    <w:p w:rsidR="00D61F28" w:rsidRPr="00D56D83" w:rsidRDefault="00D61F28" w:rsidP="00D61F28">
      <w:pPr>
        <w:rPr>
          <w:rFonts w:ascii="Times" w:eastAsia="Times New Roman" w:hAnsi="Times" w:cs="Times New Roman"/>
          <w:sz w:val="20"/>
          <w:szCs w:val="20"/>
        </w:rPr>
      </w:pPr>
    </w:p>
    <w:p w:rsidR="00D61F28" w:rsidRPr="00D56D83" w:rsidRDefault="00D61F28" w:rsidP="00D61F28">
      <w:pPr>
        <w:rPr>
          <w:rFonts w:ascii="Times" w:eastAsia="Times New Roman" w:hAnsi="Times" w:cs="Times New Roman"/>
          <w:sz w:val="20"/>
          <w:szCs w:val="20"/>
        </w:rPr>
      </w:pPr>
      <w:r w:rsidRPr="00D56D83">
        <w:rPr>
          <w:rFonts w:ascii="Times" w:eastAsia="Times New Roman" w:hAnsi="Times" w:cs="Times New Roman"/>
          <w:sz w:val="20"/>
          <w:szCs w:val="20"/>
        </w:rPr>
        <w:t>-It was expressed to Dr. Storti that the Safe Zone Center will have the ability to serve both Undocumented and LGBTQ populations and their families including the community (inside and outside of PCC) by providing: Academic counseling, career counseling, mental health, legal services, financial aid assessment &amp; counseling, peer mentoring, and facilitate workshops for students and staff. In addition, the center will also serve as a retention and recruitment tool for students and staff.  </w:t>
      </w:r>
    </w:p>
    <w:p w:rsidR="00D61F28" w:rsidRPr="00D56D83" w:rsidRDefault="00D61F28" w:rsidP="00D61F28">
      <w:pPr>
        <w:rPr>
          <w:rFonts w:ascii="Times" w:hAnsi="Times" w:cs="Times New Roman"/>
          <w:sz w:val="20"/>
          <w:szCs w:val="20"/>
        </w:rPr>
      </w:pPr>
      <w:r w:rsidRPr="00D56D83">
        <w:rPr>
          <w:rFonts w:ascii="Times" w:hAnsi="Times" w:cs="Times New Roman"/>
          <w:color w:val="000000"/>
          <w:sz w:val="20"/>
          <w:szCs w:val="20"/>
        </w:rPr>
        <w:t> </w:t>
      </w:r>
    </w:p>
    <w:p w:rsidR="00D61F28" w:rsidRDefault="00D61F28" w:rsidP="00D61F28"/>
    <w:p w:rsidR="00D50D1E" w:rsidRDefault="00D50D1E">
      <w:bookmarkStart w:id="0" w:name="_GoBack"/>
      <w:bookmarkEnd w:id="0"/>
    </w:p>
    <w:sectPr w:rsidR="00D50D1E" w:rsidSect="00D50D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F28"/>
    <w:rsid w:val="00D50D1E"/>
    <w:rsid w:val="00D61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2A96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F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F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1298</Characters>
  <Application>Microsoft Macintosh Word</Application>
  <DocSecurity>0</DocSecurity>
  <Lines>10</Lines>
  <Paragraphs>3</Paragraphs>
  <ScaleCrop>false</ScaleCrop>
  <Company>Pasadena City College</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Kottaras</dc:creator>
  <cp:keywords/>
  <dc:description/>
  <cp:lastModifiedBy>Kathy Kottaras</cp:lastModifiedBy>
  <cp:revision>1</cp:revision>
  <dcterms:created xsi:type="dcterms:W3CDTF">2017-06-10T18:54:00Z</dcterms:created>
  <dcterms:modified xsi:type="dcterms:W3CDTF">2017-06-10T18:54:00Z</dcterms:modified>
</cp:coreProperties>
</file>