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132AE" w14:textId="77777777" w:rsidR="005906D0" w:rsidRDefault="00E166A9" w:rsidP="00E166A9">
      <w:pPr>
        <w:pStyle w:val="Title"/>
      </w:pPr>
      <w:r>
        <w:t>PCC Learning Assessment Committee Meeting Agenda</w:t>
      </w:r>
    </w:p>
    <w:p w14:paraId="12F238B2" w14:textId="77777777" w:rsidR="00E166A9" w:rsidRDefault="00E166A9" w:rsidP="00E166A9">
      <w:pPr>
        <w:pStyle w:val="Heading1"/>
      </w:pPr>
      <w:r>
        <w:t>Meeting Information</w:t>
      </w:r>
    </w:p>
    <w:p w14:paraId="7175C553" w14:textId="77777777" w:rsidR="00E166A9" w:rsidRDefault="00E166A9" w:rsidP="00E166A9">
      <w:pPr>
        <w:pStyle w:val="Heading2"/>
      </w:pPr>
      <w:r>
        <w:t xml:space="preserve">Purpose: </w:t>
      </w:r>
    </w:p>
    <w:p w14:paraId="4E1FF7FD" w14:textId="00BF50E8" w:rsidR="00E166A9" w:rsidRDefault="000A15E9" w:rsidP="00E166A9">
      <w:r>
        <w:t>Continuation of discussion of current committee tasks</w:t>
      </w:r>
    </w:p>
    <w:p w14:paraId="3B79820C" w14:textId="77777777" w:rsidR="00E166A9" w:rsidRDefault="00E166A9" w:rsidP="00E166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2214"/>
        <w:gridCol w:w="2214"/>
        <w:gridCol w:w="2214"/>
      </w:tblGrid>
      <w:tr w:rsidR="00E166A9" w14:paraId="7DFEDB19" w14:textId="77777777" w:rsidTr="00E166A9">
        <w:tc>
          <w:tcPr>
            <w:tcW w:w="2214" w:type="dxa"/>
          </w:tcPr>
          <w:p w14:paraId="3F7ED7BB" w14:textId="77777777" w:rsidR="00E166A9" w:rsidRPr="00E166A9" w:rsidRDefault="00E166A9" w:rsidP="00E166A9">
            <w:pPr>
              <w:rPr>
                <w:b/>
              </w:rPr>
            </w:pPr>
            <w:r w:rsidRPr="00E166A9">
              <w:rPr>
                <w:b/>
              </w:rPr>
              <w:t>Date:</w:t>
            </w:r>
          </w:p>
        </w:tc>
        <w:tc>
          <w:tcPr>
            <w:tcW w:w="2214" w:type="dxa"/>
          </w:tcPr>
          <w:p w14:paraId="002704D1" w14:textId="77777777" w:rsidR="00E166A9" w:rsidRDefault="0069260E" w:rsidP="00E166A9">
            <w:r>
              <w:t>9/19</w:t>
            </w:r>
            <w:r w:rsidR="00E166A9">
              <w:t>/2017</w:t>
            </w:r>
          </w:p>
        </w:tc>
        <w:tc>
          <w:tcPr>
            <w:tcW w:w="2214" w:type="dxa"/>
          </w:tcPr>
          <w:p w14:paraId="73F07E45" w14:textId="77777777" w:rsidR="00E166A9" w:rsidRPr="00E166A9" w:rsidRDefault="00E166A9" w:rsidP="00E166A9">
            <w:pPr>
              <w:rPr>
                <w:b/>
              </w:rPr>
            </w:pPr>
            <w:r w:rsidRPr="00E166A9">
              <w:rPr>
                <w:b/>
              </w:rPr>
              <w:t>Location:</w:t>
            </w:r>
          </w:p>
        </w:tc>
        <w:tc>
          <w:tcPr>
            <w:tcW w:w="2214" w:type="dxa"/>
          </w:tcPr>
          <w:p w14:paraId="6C290DAF" w14:textId="4F501565" w:rsidR="00E166A9" w:rsidRDefault="0069260E" w:rsidP="00DF04F7">
            <w:r>
              <w:t>C</w:t>
            </w:r>
            <w:r w:rsidR="00DF04F7">
              <w:t>218</w:t>
            </w:r>
          </w:p>
        </w:tc>
      </w:tr>
      <w:tr w:rsidR="00E166A9" w14:paraId="72A16C5E" w14:textId="77777777" w:rsidTr="00E166A9">
        <w:tc>
          <w:tcPr>
            <w:tcW w:w="2214" w:type="dxa"/>
          </w:tcPr>
          <w:p w14:paraId="352836E8" w14:textId="77777777" w:rsidR="00E166A9" w:rsidRPr="00E166A9" w:rsidRDefault="00E166A9" w:rsidP="00E166A9">
            <w:pPr>
              <w:rPr>
                <w:b/>
              </w:rPr>
            </w:pPr>
            <w:r w:rsidRPr="00E166A9">
              <w:rPr>
                <w:b/>
              </w:rPr>
              <w:t>Time:</w:t>
            </w:r>
          </w:p>
        </w:tc>
        <w:tc>
          <w:tcPr>
            <w:tcW w:w="2214" w:type="dxa"/>
          </w:tcPr>
          <w:p w14:paraId="62CF409D" w14:textId="77777777" w:rsidR="00E166A9" w:rsidRDefault="00E166A9" w:rsidP="00E166A9">
            <w:r>
              <w:t>11:30 – 1:30</w:t>
            </w:r>
          </w:p>
        </w:tc>
        <w:tc>
          <w:tcPr>
            <w:tcW w:w="2214" w:type="dxa"/>
          </w:tcPr>
          <w:p w14:paraId="43EEBB2D" w14:textId="77777777" w:rsidR="00E166A9" w:rsidRPr="00E166A9" w:rsidRDefault="00E166A9" w:rsidP="00E166A9">
            <w:pPr>
              <w:rPr>
                <w:b/>
              </w:rPr>
            </w:pPr>
            <w:r w:rsidRPr="00E166A9">
              <w:rPr>
                <w:b/>
              </w:rPr>
              <w:t>Meeting Type:</w:t>
            </w:r>
          </w:p>
        </w:tc>
        <w:tc>
          <w:tcPr>
            <w:tcW w:w="2214" w:type="dxa"/>
          </w:tcPr>
          <w:p w14:paraId="388F75A7" w14:textId="77777777" w:rsidR="00E166A9" w:rsidRDefault="00E166A9" w:rsidP="00E166A9">
            <w:r>
              <w:t>Regular</w:t>
            </w:r>
          </w:p>
        </w:tc>
      </w:tr>
      <w:tr w:rsidR="00E166A9" w14:paraId="4DF2E811" w14:textId="77777777" w:rsidTr="00E166A9">
        <w:tc>
          <w:tcPr>
            <w:tcW w:w="2214" w:type="dxa"/>
          </w:tcPr>
          <w:p w14:paraId="35C75726" w14:textId="77777777" w:rsidR="00E166A9" w:rsidRPr="00E166A9" w:rsidRDefault="00E166A9" w:rsidP="00E166A9">
            <w:pPr>
              <w:rPr>
                <w:b/>
              </w:rPr>
            </w:pPr>
            <w:r w:rsidRPr="00E166A9">
              <w:rPr>
                <w:b/>
              </w:rPr>
              <w:t>Called By:</w:t>
            </w:r>
          </w:p>
        </w:tc>
        <w:tc>
          <w:tcPr>
            <w:tcW w:w="2214" w:type="dxa"/>
          </w:tcPr>
          <w:p w14:paraId="3B67102A" w14:textId="77777777" w:rsidR="00E166A9" w:rsidRDefault="00E166A9" w:rsidP="00E166A9">
            <w:r>
              <w:t>Melissa Anderson</w:t>
            </w:r>
          </w:p>
        </w:tc>
        <w:tc>
          <w:tcPr>
            <w:tcW w:w="2214" w:type="dxa"/>
          </w:tcPr>
          <w:p w14:paraId="7BE40068" w14:textId="77777777" w:rsidR="00E166A9" w:rsidRPr="00E166A9" w:rsidRDefault="00E166A9" w:rsidP="00E166A9">
            <w:pPr>
              <w:rPr>
                <w:b/>
              </w:rPr>
            </w:pPr>
            <w:r w:rsidRPr="00E166A9">
              <w:rPr>
                <w:b/>
              </w:rPr>
              <w:t>Facilitator:</w:t>
            </w:r>
          </w:p>
        </w:tc>
        <w:tc>
          <w:tcPr>
            <w:tcW w:w="2214" w:type="dxa"/>
          </w:tcPr>
          <w:p w14:paraId="74F09E39" w14:textId="77777777" w:rsidR="00E166A9" w:rsidRDefault="00E166A9" w:rsidP="00E166A9">
            <w:r>
              <w:t>Melissa Anderson</w:t>
            </w:r>
          </w:p>
        </w:tc>
      </w:tr>
    </w:tbl>
    <w:p w14:paraId="7ABDBBA6" w14:textId="77777777" w:rsidR="00E166A9" w:rsidRDefault="00E166A9" w:rsidP="00E166A9">
      <w:pPr>
        <w:pStyle w:val="Heading1"/>
      </w:pPr>
      <w:r>
        <w:t>Invitees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166A9" w14:paraId="6161C694" w14:textId="77777777" w:rsidTr="00E166A9">
        <w:tc>
          <w:tcPr>
            <w:tcW w:w="4428" w:type="dxa"/>
          </w:tcPr>
          <w:p w14:paraId="5BD4C996" w14:textId="77777777" w:rsidR="00E166A9" w:rsidRPr="00E166A9" w:rsidRDefault="00E166A9" w:rsidP="00E166A9">
            <w:pPr>
              <w:rPr>
                <w:b/>
              </w:rPr>
            </w:pPr>
            <w:r w:rsidRPr="00E166A9">
              <w:rPr>
                <w:b/>
              </w:rPr>
              <w:t>Committee Members</w:t>
            </w:r>
          </w:p>
        </w:tc>
        <w:tc>
          <w:tcPr>
            <w:tcW w:w="4428" w:type="dxa"/>
          </w:tcPr>
          <w:p w14:paraId="0D466A1E" w14:textId="77777777" w:rsidR="00E166A9" w:rsidRPr="00E166A9" w:rsidRDefault="00E166A9" w:rsidP="00E166A9">
            <w:pPr>
              <w:rPr>
                <w:b/>
              </w:rPr>
            </w:pPr>
            <w:r w:rsidRPr="00E166A9">
              <w:rPr>
                <w:b/>
              </w:rPr>
              <w:t>Invited</w:t>
            </w:r>
          </w:p>
        </w:tc>
      </w:tr>
      <w:tr w:rsidR="00E166A9" w14:paraId="6FE6F3BB" w14:textId="77777777" w:rsidTr="00E166A9">
        <w:tc>
          <w:tcPr>
            <w:tcW w:w="4428" w:type="dxa"/>
          </w:tcPr>
          <w:p w14:paraId="7F0C191E" w14:textId="77777777" w:rsidR="00E166A9" w:rsidRPr="00E166A9" w:rsidRDefault="00E166A9" w:rsidP="00E166A9">
            <w:pPr>
              <w:pStyle w:val="ListParagraph"/>
              <w:numPr>
                <w:ilvl w:val="0"/>
                <w:numId w:val="1"/>
              </w:numPr>
            </w:pPr>
            <w:r w:rsidRPr="00E166A9">
              <w:t>Melissa Anderson, Chair</w:t>
            </w:r>
          </w:p>
          <w:p w14:paraId="0E2C8FAF" w14:textId="77777777" w:rsidR="00E166A9" w:rsidRPr="00E166A9" w:rsidRDefault="00E166A9" w:rsidP="00E166A9">
            <w:pPr>
              <w:pStyle w:val="ListParagraph"/>
              <w:numPr>
                <w:ilvl w:val="0"/>
                <w:numId w:val="1"/>
              </w:numPr>
            </w:pPr>
            <w:proofErr w:type="spellStart"/>
            <w:r w:rsidRPr="00E166A9">
              <w:t>Arineh</w:t>
            </w:r>
            <w:proofErr w:type="spellEnd"/>
            <w:r w:rsidRPr="00E166A9">
              <w:t xml:space="preserve"> </w:t>
            </w:r>
            <w:proofErr w:type="spellStart"/>
            <w:r w:rsidRPr="00E166A9">
              <w:t>Arzoumanian</w:t>
            </w:r>
            <w:proofErr w:type="spellEnd"/>
          </w:p>
          <w:p w14:paraId="5E90E2BF" w14:textId="77777777" w:rsidR="00E166A9" w:rsidRPr="00E166A9" w:rsidRDefault="00E166A9" w:rsidP="00E166A9">
            <w:pPr>
              <w:pStyle w:val="ListParagraph"/>
              <w:numPr>
                <w:ilvl w:val="0"/>
                <w:numId w:val="1"/>
              </w:numPr>
            </w:pPr>
            <w:proofErr w:type="spellStart"/>
            <w:r w:rsidRPr="00E166A9">
              <w:t>Gia</w:t>
            </w:r>
            <w:proofErr w:type="spellEnd"/>
            <w:r w:rsidRPr="00E166A9">
              <w:t xml:space="preserve"> Blount</w:t>
            </w:r>
          </w:p>
          <w:p w14:paraId="77579FBC" w14:textId="77777777" w:rsidR="00E166A9" w:rsidRPr="00E166A9" w:rsidRDefault="00E166A9" w:rsidP="00E166A9">
            <w:pPr>
              <w:pStyle w:val="ListParagraph"/>
              <w:numPr>
                <w:ilvl w:val="0"/>
                <w:numId w:val="1"/>
              </w:numPr>
            </w:pPr>
            <w:proofErr w:type="spellStart"/>
            <w:r w:rsidRPr="00E166A9">
              <w:t>Adrine</w:t>
            </w:r>
            <w:proofErr w:type="spellEnd"/>
            <w:r w:rsidRPr="00E166A9">
              <w:t xml:space="preserve"> </w:t>
            </w:r>
            <w:proofErr w:type="spellStart"/>
            <w:r w:rsidRPr="00E166A9">
              <w:t>Reganian</w:t>
            </w:r>
            <w:proofErr w:type="spellEnd"/>
          </w:p>
          <w:p w14:paraId="7797F424" w14:textId="77777777" w:rsidR="00E166A9" w:rsidRDefault="00E166A9" w:rsidP="00E166A9">
            <w:pPr>
              <w:pStyle w:val="ListParagraph"/>
              <w:numPr>
                <w:ilvl w:val="0"/>
                <w:numId w:val="1"/>
              </w:numPr>
            </w:pPr>
            <w:r w:rsidRPr="00E166A9">
              <w:t>Barbara Naylor</w:t>
            </w:r>
          </w:p>
          <w:p w14:paraId="6060BF7D" w14:textId="77777777" w:rsidR="00156273" w:rsidRDefault="00156273" w:rsidP="00156273">
            <w:pPr>
              <w:pStyle w:val="ListParagraph"/>
              <w:numPr>
                <w:ilvl w:val="0"/>
                <w:numId w:val="1"/>
              </w:numPr>
            </w:pPr>
            <w:r>
              <w:t>Agnes Ventura</w:t>
            </w:r>
          </w:p>
          <w:p w14:paraId="3FEE5DB0" w14:textId="77777777" w:rsidR="00156273" w:rsidRDefault="00156273" w:rsidP="00156273">
            <w:pPr>
              <w:pStyle w:val="ListParagraph"/>
              <w:numPr>
                <w:ilvl w:val="0"/>
                <w:numId w:val="1"/>
              </w:numPr>
            </w:pPr>
            <w:r>
              <w:t>Tamara L. Knott-Silva</w:t>
            </w:r>
          </w:p>
          <w:p w14:paraId="319FA11F" w14:textId="77777777" w:rsidR="00156273" w:rsidRDefault="00156273" w:rsidP="00156273">
            <w:pPr>
              <w:pStyle w:val="ListParagraph"/>
              <w:numPr>
                <w:ilvl w:val="0"/>
                <w:numId w:val="1"/>
              </w:numPr>
            </w:pPr>
            <w:r>
              <w:t>Jared M. Ashcroft</w:t>
            </w:r>
          </w:p>
          <w:p w14:paraId="53F4E1BA" w14:textId="77777777" w:rsidR="00156273" w:rsidRDefault="00156273" w:rsidP="00156273">
            <w:pPr>
              <w:pStyle w:val="ListParagraph"/>
              <w:numPr>
                <w:ilvl w:val="0"/>
                <w:numId w:val="1"/>
              </w:numPr>
            </w:pPr>
            <w:r>
              <w:t xml:space="preserve">Krista F. </w:t>
            </w:r>
            <w:proofErr w:type="spellStart"/>
            <w:r>
              <w:t>Goguen</w:t>
            </w:r>
            <w:proofErr w:type="spellEnd"/>
          </w:p>
          <w:p w14:paraId="748470A3" w14:textId="77777777" w:rsidR="00156273" w:rsidRDefault="00156273" w:rsidP="00156273">
            <w:pPr>
              <w:pStyle w:val="ListParagraph"/>
              <w:numPr>
                <w:ilvl w:val="0"/>
                <w:numId w:val="1"/>
              </w:numPr>
            </w:pPr>
            <w:proofErr w:type="spellStart"/>
            <w:r>
              <w:t>Lynora</w:t>
            </w:r>
            <w:proofErr w:type="spellEnd"/>
            <w:r>
              <w:t xml:space="preserve"> </w:t>
            </w:r>
            <w:proofErr w:type="spellStart"/>
            <w:r>
              <w:t>Rogacs</w:t>
            </w:r>
            <w:proofErr w:type="spellEnd"/>
          </w:p>
          <w:p w14:paraId="576A30CF" w14:textId="77777777" w:rsidR="00156273" w:rsidRDefault="00156273" w:rsidP="00156273">
            <w:pPr>
              <w:pStyle w:val="ListParagraph"/>
              <w:numPr>
                <w:ilvl w:val="0"/>
                <w:numId w:val="1"/>
              </w:numPr>
            </w:pPr>
            <w:r>
              <w:t xml:space="preserve">April K. </w:t>
            </w:r>
            <w:proofErr w:type="spellStart"/>
            <w:r>
              <w:t>Kawaoka</w:t>
            </w:r>
            <w:proofErr w:type="spellEnd"/>
          </w:p>
          <w:p w14:paraId="576532F5" w14:textId="77777777" w:rsidR="00156273" w:rsidRPr="00E166A9" w:rsidRDefault="00156273" w:rsidP="00156273">
            <w:pPr>
              <w:ind w:left="360"/>
            </w:pPr>
          </w:p>
          <w:p w14:paraId="1B7E0B3B" w14:textId="77777777" w:rsidR="00E166A9" w:rsidRDefault="00E166A9" w:rsidP="00E166A9"/>
        </w:tc>
        <w:tc>
          <w:tcPr>
            <w:tcW w:w="4428" w:type="dxa"/>
          </w:tcPr>
          <w:p w14:paraId="2142392C" w14:textId="77777777" w:rsidR="00E166A9" w:rsidRDefault="00E166A9" w:rsidP="00E166A9">
            <w:pPr>
              <w:pStyle w:val="ListParagraph"/>
              <w:numPr>
                <w:ilvl w:val="0"/>
                <w:numId w:val="1"/>
              </w:numPr>
            </w:pPr>
            <w:proofErr w:type="spellStart"/>
            <w:r>
              <w:t>Tooktook</w:t>
            </w:r>
            <w:proofErr w:type="spellEnd"/>
            <w:r>
              <w:t xml:space="preserve"> </w:t>
            </w:r>
            <w:proofErr w:type="spellStart"/>
            <w:r>
              <w:t>Thongthiraj</w:t>
            </w:r>
            <w:proofErr w:type="spellEnd"/>
          </w:p>
          <w:p w14:paraId="04980A48" w14:textId="77777777" w:rsidR="00E166A9" w:rsidRDefault="00E166A9" w:rsidP="00E166A9">
            <w:pPr>
              <w:pStyle w:val="ListParagraph"/>
              <w:numPr>
                <w:ilvl w:val="0"/>
                <w:numId w:val="1"/>
              </w:numPr>
            </w:pPr>
            <w:proofErr w:type="spellStart"/>
            <w:r>
              <w:t>Earlie</w:t>
            </w:r>
            <w:proofErr w:type="spellEnd"/>
            <w:r>
              <w:t xml:space="preserve"> Douglas</w:t>
            </w:r>
          </w:p>
          <w:p w14:paraId="00EB0591" w14:textId="77777777" w:rsidR="00E166A9" w:rsidRDefault="00E166A9" w:rsidP="00E166A9">
            <w:pPr>
              <w:pStyle w:val="ListParagraph"/>
              <w:numPr>
                <w:ilvl w:val="0"/>
                <w:numId w:val="1"/>
              </w:numPr>
            </w:pPr>
            <w:proofErr w:type="spellStart"/>
            <w:r>
              <w:t>Mariella</w:t>
            </w:r>
            <w:proofErr w:type="spellEnd"/>
            <w:r>
              <w:t xml:space="preserve"> I. </w:t>
            </w:r>
            <w:proofErr w:type="spellStart"/>
            <w:r>
              <w:t>Baldo</w:t>
            </w:r>
            <w:proofErr w:type="spellEnd"/>
          </w:p>
          <w:p w14:paraId="5341352F" w14:textId="77777777" w:rsidR="00E166A9" w:rsidRDefault="00E166A9" w:rsidP="00E166A9">
            <w:pPr>
              <w:pStyle w:val="ListParagraph"/>
              <w:numPr>
                <w:ilvl w:val="0"/>
                <w:numId w:val="1"/>
              </w:numPr>
            </w:pPr>
            <w:proofErr w:type="spellStart"/>
            <w:r>
              <w:t>Myriam</w:t>
            </w:r>
            <w:proofErr w:type="spellEnd"/>
            <w:r>
              <w:t xml:space="preserve"> M. </w:t>
            </w:r>
            <w:proofErr w:type="spellStart"/>
            <w:r>
              <w:t>Altounji</w:t>
            </w:r>
            <w:proofErr w:type="spellEnd"/>
          </w:p>
          <w:p w14:paraId="7632F57F" w14:textId="77777777" w:rsidR="00E166A9" w:rsidRDefault="00E166A9" w:rsidP="00E166A9">
            <w:pPr>
              <w:pStyle w:val="ListParagraph"/>
              <w:numPr>
                <w:ilvl w:val="0"/>
                <w:numId w:val="1"/>
              </w:numPr>
            </w:pPr>
            <w:r>
              <w:t xml:space="preserve">Wendy L. </w:t>
            </w:r>
            <w:proofErr w:type="spellStart"/>
            <w:r>
              <w:t>Lucko</w:t>
            </w:r>
            <w:proofErr w:type="spellEnd"/>
          </w:p>
          <w:p w14:paraId="1C01109C" w14:textId="77777777" w:rsidR="00E166A9" w:rsidRDefault="00E166A9" w:rsidP="00E166A9">
            <w:pPr>
              <w:pStyle w:val="ListParagraph"/>
              <w:numPr>
                <w:ilvl w:val="0"/>
                <w:numId w:val="1"/>
              </w:numPr>
            </w:pPr>
            <w:r>
              <w:t>Zachary P. Matthews</w:t>
            </w:r>
          </w:p>
        </w:tc>
      </w:tr>
    </w:tbl>
    <w:p w14:paraId="0A213C95" w14:textId="77777777" w:rsidR="00E166A9" w:rsidRDefault="00E166A9" w:rsidP="00E166A9">
      <w:pPr>
        <w:pStyle w:val="Heading1"/>
      </w:pPr>
      <w:r>
        <w:t>Members Present</w:t>
      </w:r>
    </w:p>
    <w:p w14:paraId="6D975410" w14:textId="77777777" w:rsidR="00B45BA3" w:rsidRPr="00E166A9" w:rsidRDefault="00B45BA3" w:rsidP="00B45BA3">
      <w:pPr>
        <w:pStyle w:val="ListParagraph"/>
        <w:numPr>
          <w:ilvl w:val="0"/>
          <w:numId w:val="1"/>
        </w:numPr>
      </w:pPr>
      <w:r w:rsidRPr="00E166A9">
        <w:t>Melissa Anderson, Chair</w:t>
      </w:r>
    </w:p>
    <w:p w14:paraId="28F4D4C2" w14:textId="77777777" w:rsidR="00B45BA3" w:rsidRPr="00E166A9" w:rsidRDefault="00B45BA3" w:rsidP="00B45BA3">
      <w:pPr>
        <w:pStyle w:val="ListParagraph"/>
        <w:numPr>
          <w:ilvl w:val="0"/>
          <w:numId w:val="1"/>
        </w:numPr>
      </w:pPr>
      <w:proofErr w:type="spellStart"/>
      <w:r w:rsidRPr="00E166A9">
        <w:t>Gia</w:t>
      </w:r>
      <w:proofErr w:type="spellEnd"/>
      <w:r w:rsidRPr="00E166A9">
        <w:t xml:space="preserve"> Blount</w:t>
      </w:r>
    </w:p>
    <w:p w14:paraId="5392D677" w14:textId="77777777" w:rsidR="00B45BA3" w:rsidRPr="00E166A9" w:rsidRDefault="00B45BA3" w:rsidP="00B45BA3">
      <w:pPr>
        <w:pStyle w:val="ListParagraph"/>
        <w:numPr>
          <w:ilvl w:val="0"/>
          <w:numId w:val="1"/>
        </w:numPr>
      </w:pPr>
      <w:proofErr w:type="spellStart"/>
      <w:r w:rsidRPr="00E166A9">
        <w:t>Adrine</w:t>
      </w:r>
      <w:proofErr w:type="spellEnd"/>
      <w:r w:rsidRPr="00E166A9">
        <w:t xml:space="preserve"> </w:t>
      </w:r>
      <w:proofErr w:type="spellStart"/>
      <w:r w:rsidRPr="00E166A9">
        <w:t>Reganian</w:t>
      </w:r>
      <w:proofErr w:type="spellEnd"/>
    </w:p>
    <w:p w14:paraId="34295532" w14:textId="77777777" w:rsidR="00B45BA3" w:rsidRDefault="00B45BA3" w:rsidP="00B45BA3">
      <w:pPr>
        <w:pStyle w:val="ListParagraph"/>
        <w:numPr>
          <w:ilvl w:val="0"/>
          <w:numId w:val="1"/>
        </w:numPr>
      </w:pPr>
      <w:r>
        <w:t>Agnes Ventura</w:t>
      </w:r>
    </w:p>
    <w:p w14:paraId="55D8D986" w14:textId="77777777" w:rsidR="00B45BA3" w:rsidRDefault="00B45BA3" w:rsidP="00B45BA3">
      <w:pPr>
        <w:pStyle w:val="ListParagraph"/>
        <w:numPr>
          <w:ilvl w:val="0"/>
          <w:numId w:val="1"/>
        </w:numPr>
      </w:pPr>
      <w:r>
        <w:t>Jared M. Ashcroft</w:t>
      </w:r>
    </w:p>
    <w:p w14:paraId="7B1DC145" w14:textId="77777777" w:rsidR="00B45BA3" w:rsidRDefault="00B45BA3" w:rsidP="00B45BA3">
      <w:pPr>
        <w:pStyle w:val="ListParagraph"/>
        <w:numPr>
          <w:ilvl w:val="0"/>
          <w:numId w:val="1"/>
        </w:numPr>
      </w:pPr>
      <w:r>
        <w:t xml:space="preserve">Krista F. </w:t>
      </w:r>
      <w:proofErr w:type="spellStart"/>
      <w:r>
        <w:t>Goguen</w:t>
      </w:r>
      <w:proofErr w:type="spellEnd"/>
    </w:p>
    <w:p w14:paraId="3F8C5ADE" w14:textId="77777777" w:rsidR="00B45BA3" w:rsidRDefault="00B45BA3" w:rsidP="00B45BA3">
      <w:pPr>
        <w:pStyle w:val="ListParagraph"/>
        <w:numPr>
          <w:ilvl w:val="0"/>
          <w:numId w:val="1"/>
        </w:numPr>
      </w:pPr>
      <w:proofErr w:type="spellStart"/>
      <w:r>
        <w:t>Lynora</w:t>
      </w:r>
      <w:proofErr w:type="spellEnd"/>
      <w:r>
        <w:t xml:space="preserve"> </w:t>
      </w:r>
      <w:proofErr w:type="spellStart"/>
      <w:r>
        <w:t>Rogacs</w:t>
      </w:r>
      <w:proofErr w:type="spellEnd"/>
    </w:p>
    <w:p w14:paraId="381DC61E" w14:textId="77777777" w:rsidR="00E166A9" w:rsidRDefault="00E166A9" w:rsidP="00E166A9"/>
    <w:p w14:paraId="69464A42" w14:textId="77777777" w:rsidR="00E166A9" w:rsidRDefault="00E166A9">
      <w:pPr>
        <w:rPr>
          <w:rFonts w:asciiTheme="majorHAnsi" w:eastAsiaTheme="majorEastAsia" w:hAnsiTheme="majorHAnsi" w:cstheme="majorBidi"/>
          <w:b/>
          <w:bCs/>
          <w:color w:val="345A8A" w:themeColor="accent1" w:themeShade="B5"/>
          <w:sz w:val="32"/>
          <w:szCs w:val="32"/>
        </w:rPr>
      </w:pPr>
      <w:r>
        <w:br w:type="page"/>
      </w:r>
    </w:p>
    <w:p w14:paraId="0229C80B" w14:textId="7E2F8F1D" w:rsidR="00E166A9" w:rsidRDefault="00E166A9" w:rsidP="00E166A9">
      <w:pPr>
        <w:pStyle w:val="Heading1"/>
      </w:pPr>
      <w:r>
        <w:lastRenderedPageBreak/>
        <w:t>Action and Agenda Items</w:t>
      </w:r>
      <w:r w:rsidR="00B45BA3">
        <w:t xml:space="preserve"> w/Notes</w:t>
      </w:r>
    </w:p>
    <w:p w14:paraId="274CCF51" w14:textId="77777777" w:rsidR="00E166A9" w:rsidRPr="00E166A9" w:rsidRDefault="00E166A9" w:rsidP="00E166A9"/>
    <w:p w14:paraId="48BA1BBC" w14:textId="77777777" w:rsidR="00E166A9" w:rsidRPr="00E166A9" w:rsidRDefault="00E166A9" w:rsidP="00E166A9">
      <w:pPr>
        <w:pStyle w:val="Heading2"/>
      </w:pPr>
      <w:r>
        <w:t>Agenda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2"/>
        <w:gridCol w:w="2952"/>
        <w:gridCol w:w="2952"/>
      </w:tblGrid>
      <w:tr w:rsidR="00E166A9" w14:paraId="5C1A8F1B" w14:textId="77777777" w:rsidTr="00E166A9">
        <w:tc>
          <w:tcPr>
            <w:tcW w:w="2952" w:type="dxa"/>
            <w:tcBorders>
              <w:top w:val="single" w:sz="4" w:space="0" w:color="auto"/>
              <w:left w:val="single" w:sz="4" w:space="0" w:color="auto"/>
              <w:bottom w:val="single" w:sz="4" w:space="0" w:color="auto"/>
            </w:tcBorders>
          </w:tcPr>
          <w:p w14:paraId="26C6D5D0" w14:textId="77777777" w:rsidR="00E166A9" w:rsidRPr="00E166A9" w:rsidRDefault="00E166A9" w:rsidP="00E166A9">
            <w:pPr>
              <w:rPr>
                <w:b/>
              </w:rPr>
            </w:pPr>
            <w:r w:rsidRPr="00E166A9">
              <w:rPr>
                <w:b/>
              </w:rPr>
              <w:t>Agenda Item</w:t>
            </w:r>
          </w:p>
        </w:tc>
        <w:tc>
          <w:tcPr>
            <w:tcW w:w="2952" w:type="dxa"/>
            <w:tcBorders>
              <w:top w:val="single" w:sz="4" w:space="0" w:color="auto"/>
              <w:bottom w:val="single" w:sz="4" w:space="0" w:color="auto"/>
            </w:tcBorders>
          </w:tcPr>
          <w:p w14:paraId="35055039" w14:textId="77777777" w:rsidR="00E166A9" w:rsidRPr="00E166A9" w:rsidRDefault="00E166A9" w:rsidP="00E166A9">
            <w:pPr>
              <w:rPr>
                <w:b/>
              </w:rPr>
            </w:pPr>
            <w:r w:rsidRPr="00E166A9">
              <w:rPr>
                <w:b/>
              </w:rPr>
              <w:t>Presenter</w:t>
            </w:r>
          </w:p>
        </w:tc>
        <w:tc>
          <w:tcPr>
            <w:tcW w:w="2952" w:type="dxa"/>
            <w:tcBorders>
              <w:top w:val="single" w:sz="4" w:space="0" w:color="auto"/>
              <w:bottom w:val="single" w:sz="4" w:space="0" w:color="auto"/>
              <w:right w:val="single" w:sz="4" w:space="0" w:color="auto"/>
            </w:tcBorders>
          </w:tcPr>
          <w:p w14:paraId="27E3755F" w14:textId="77777777" w:rsidR="00E166A9" w:rsidRPr="00E166A9" w:rsidRDefault="00E166A9" w:rsidP="00E166A9">
            <w:pPr>
              <w:rPr>
                <w:b/>
              </w:rPr>
            </w:pPr>
            <w:r w:rsidRPr="00E166A9">
              <w:rPr>
                <w:b/>
              </w:rPr>
              <w:t>Time Allot</w:t>
            </w:r>
            <w:r>
              <w:rPr>
                <w:b/>
              </w:rPr>
              <w:t>t</w:t>
            </w:r>
            <w:r w:rsidRPr="00E166A9">
              <w:rPr>
                <w:b/>
              </w:rPr>
              <w:t>ed</w:t>
            </w:r>
          </w:p>
        </w:tc>
      </w:tr>
      <w:tr w:rsidR="00E166A9" w14:paraId="3412A197" w14:textId="77777777" w:rsidTr="00E166A9">
        <w:trPr>
          <w:trHeight w:val="341"/>
        </w:trPr>
        <w:tc>
          <w:tcPr>
            <w:tcW w:w="2952" w:type="dxa"/>
            <w:tcBorders>
              <w:top w:val="single" w:sz="4" w:space="0" w:color="auto"/>
              <w:left w:val="single" w:sz="4" w:space="0" w:color="auto"/>
              <w:bottom w:val="single" w:sz="4" w:space="0" w:color="auto"/>
            </w:tcBorders>
          </w:tcPr>
          <w:p w14:paraId="01F0F799" w14:textId="77777777" w:rsidR="00E166A9" w:rsidRDefault="00E166A9" w:rsidP="00E166A9">
            <w:pPr>
              <w:pStyle w:val="ListParagraph"/>
              <w:numPr>
                <w:ilvl w:val="0"/>
                <w:numId w:val="2"/>
              </w:numPr>
            </w:pPr>
            <w:r>
              <w:t>Public Comment</w:t>
            </w:r>
          </w:p>
        </w:tc>
        <w:tc>
          <w:tcPr>
            <w:tcW w:w="2952" w:type="dxa"/>
            <w:tcBorders>
              <w:top w:val="single" w:sz="4" w:space="0" w:color="auto"/>
              <w:bottom w:val="single" w:sz="4" w:space="0" w:color="auto"/>
            </w:tcBorders>
          </w:tcPr>
          <w:p w14:paraId="14575491" w14:textId="77777777" w:rsidR="00E166A9" w:rsidRDefault="00E166A9" w:rsidP="00E166A9">
            <w:r>
              <w:t>Open</w:t>
            </w:r>
          </w:p>
        </w:tc>
        <w:tc>
          <w:tcPr>
            <w:tcW w:w="2952" w:type="dxa"/>
            <w:tcBorders>
              <w:top w:val="single" w:sz="4" w:space="0" w:color="auto"/>
              <w:bottom w:val="single" w:sz="4" w:space="0" w:color="auto"/>
              <w:right w:val="single" w:sz="4" w:space="0" w:color="auto"/>
            </w:tcBorders>
          </w:tcPr>
          <w:p w14:paraId="75540A0E" w14:textId="77777777" w:rsidR="00E166A9" w:rsidRDefault="00E166A9" w:rsidP="00C6128D">
            <w:r>
              <w:t xml:space="preserve">10 </w:t>
            </w:r>
            <w:r w:rsidR="00C6128D">
              <w:t>m</w:t>
            </w:r>
            <w:r>
              <w:t>in</w:t>
            </w:r>
          </w:p>
        </w:tc>
      </w:tr>
      <w:tr w:rsidR="00E166A9" w14:paraId="7AAD5B7A" w14:textId="77777777" w:rsidTr="00E166A9">
        <w:trPr>
          <w:trHeight w:val="701"/>
        </w:trPr>
        <w:tc>
          <w:tcPr>
            <w:tcW w:w="8856" w:type="dxa"/>
            <w:gridSpan w:val="3"/>
            <w:tcBorders>
              <w:top w:val="single" w:sz="4" w:space="0" w:color="auto"/>
              <w:left w:val="single" w:sz="4" w:space="0" w:color="auto"/>
              <w:bottom w:val="single" w:sz="4" w:space="0" w:color="auto"/>
              <w:right w:val="single" w:sz="4" w:space="0" w:color="auto"/>
            </w:tcBorders>
          </w:tcPr>
          <w:p w14:paraId="49CDE3EA" w14:textId="564F4FB1" w:rsidR="00E166A9" w:rsidRPr="00701EEF" w:rsidRDefault="00E166A9" w:rsidP="00E166A9">
            <w:r w:rsidRPr="00E166A9">
              <w:rPr>
                <w:b/>
              </w:rPr>
              <w:t xml:space="preserve">Notes: </w:t>
            </w:r>
            <w:bookmarkStart w:id="0" w:name="_GoBack"/>
            <w:proofErr w:type="spellStart"/>
            <w:r w:rsidR="00701EEF">
              <w:t>Lynora</w:t>
            </w:r>
            <w:proofErr w:type="spellEnd"/>
            <w:r w:rsidR="00701EEF">
              <w:t xml:space="preserve"> </w:t>
            </w:r>
            <w:proofErr w:type="spellStart"/>
            <w:r w:rsidR="00701EEF">
              <w:t>Rogacs</w:t>
            </w:r>
            <w:proofErr w:type="spellEnd"/>
            <w:r w:rsidR="00701EEF">
              <w:t xml:space="preserve"> commented on upcoming requirements from accreditation to consider the definition of a program- noted that that will be something the LAC will need to play a significant role in.</w:t>
            </w:r>
            <w:bookmarkEnd w:id="0"/>
          </w:p>
        </w:tc>
      </w:tr>
      <w:tr w:rsidR="00E166A9" w14:paraId="44BE6762" w14:textId="77777777" w:rsidTr="00E166A9">
        <w:tc>
          <w:tcPr>
            <w:tcW w:w="2952" w:type="dxa"/>
            <w:tcBorders>
              <w:top w:val="single" w:sz="4" w:space="0" w:color="auto"/>
              <w:left w:val="single" w:sz="4" w:space="0" w:color="auto"/>
              <w:bottom w:val="single" w:sz="4" w:space="0" w:color="auto"/>
            </w:tcBorders>
          </w:tcPr>
          <w:p w14:paraId="679B3E7F" w14:textId="7DD3D76E" w:rsidR="00E166A9" w:rsidRDefault="00C6128D" w:rsidP="00C6128D">
            <w:pPr>
              <w:pStyle w:val="ListParagraph"/>
              <w:numPr>
                <w:ilvl w:val="0"/>
                <w:numId w:val="2"/>
              </w:numPr>
            </w:pPr>
            <w:r>
              <w:t>Assessment Statistics</w:t>
            </w:r>
            <w:r w:rsidR="008D2D18">
              <w:t>/</w:t>
            </w:r>
            <w:proofErr w:type="spellStart"/>
            <w:r w:rsidR="008D2D18">
              <w:t>Accrediation</w:t>
            </w:r>
            <w:proofErr w:type="spellEnd"/>
            <w:r w:rsidR="00C93156">
              <w:t xml:space="preserve"> Update</w:t>
            </w:r>
          </w:p>
        </w:tc>
        <w:tc>
          <w:tcPr>
            <w:tcW w:w="2952" w:type="dxa"/>
            <w:tcBorders>
              <w:top w:val="single" w:sz="4" w:space="0" w:color="auto"/>
              <w:bottom w:val="single" w:sz="4" w:space="0" w:color="auto"/>
            </w:tcBorders>
          </w:tcPr>
          <w:p w14:paraId="49B96C9F" w14:textId="77777777" w:rsidR="00E166A9" w:rsidRDefault="00C6128D" w:rsidP="00E166A9">
            <w:r>
              <w:t>Melissa</w:t>
            </w:r>
          </w:p>
        </w:tc>
        <w:tc>
          <w:tcPr>
            <w:tcW w:w="2952" w:type="dxa"/>
            <w:tcBorders>
              <w:top w:val="single" w:sz="4" w:space="0" w:color="auto"/>
              <w:bottom w:val="single" w:sz="4" w:space="0" w:color="auto"/>
              <w:right w:val="single" w:sz="4" w:space="0" w:color="auto"/>
            </w:tcBorders>
          </w:tcPr>
          <w:p w14:paraId="6988EB79" w14:textId="77777777" w:rsidR="00E166A9" w:rsidRDefault="00C6128D" w:rsidP="00E166A9">
            <w:r>
              <w:t>15 min</w:t>
            </w:r>
          </w:p>
        </w:tc>
      </w:tr>
      <w:tr w:rsidR="008D2D18" w14:paraId="0F51D93D" w14:textId="77777777" w:rsidTr="00B75DA1">
        <w:trPr>
          <w:trHeight w:val="683"/>
        </w:trPr>
        <w:tc>
          <w:tcPr>
            <w:tcW w:w="8856" w:type="dxa"/>
            <w:gridSpan w:val="3"/>
            <w:tcBorders>
              <w:top w:val="single" w:sz="4" w:space="0" w:color="auto"/>
              <w:left w:val="single" w:sz="4" w:space="0" w:color="auto"/>
              <w:bottom w:val="single" w:sz="4" w:space="0" w:color="auto"/>
              <w:right w:val="single" w:sz="4" w:space="0" w:color="auto"/>
            </w:tcBorders>
          </w:tcPr>
          <w:p w14:paraId="750D03A5" w14:textId="69644DAB" w:rsidR="008D2D18" w:rsidRDefault="008D2D18" w:rsidP="00B45BA3">
            <w:r w:rsidRPr="00E166A9">
              <w:rPr>
                <w:b/>
              </w:rPr>
              <w:t xml:space="preserve">Notes: </w:t>
            </w:r>
            <w:r w:rsidR="00B45BA3" w:rsidRPr="00B45BA3">
              <w:t>Action plan due date has passed (9/</w:t>
            </w:r>
            <w:r w:rsidR="00B45BA3">
              <w:t>29), 41% of courses have an action plan submitted. Decrease is mostly due to high-participation departments (e.g. Natural Sciences, Kinesiology) from Spring not submitting as many plans. This may improve as SLO leads work with faculty to increase submissions. However, a discussion about if reducing the frequency of action plans and making modifications to the SLO assessment cycle may effect lead to the decision to look at possible alternatives to the current cycle structure. LAC members were asked to bring ideas to the next meeting (10/17)</w:t>
            </w:r>
            <w:proofErr w:type="gramStart"/>
            <w:r w:rsidR="00B45BA3">
              <w:t>..</w:t>
            </w:r>
            <w:proofErr w:type="gramEnd"/>
          </w:p>
        </w:tc>
      </w:tr>
      <w:tr w:rsidR="00E166A9" w14:paraId="0B8D1CF6" w14:textId="77777777" w:rsidTr="008D2D18">
        <w:trPr>
          <w:trHeight w:val="539"/>
        </w:trPr>
        <w:tc>
          <w:tcPr>
            <w:tcW w:w="2952" w:type="dxa"/>
            <w:tcBorders>
              <w:top w:val="single" w:sz="4" w:space="0" w:color="auto"/>
              <w:left w:val="single" w:sz="4" w:space="0" w:color="auto"/>
              <w:bottom w:val="single" w:sz="4" w:space="0" w:color="auto"/>
            </w:tcBorders>
          </w:tcPr>
          <w:p w14:paraId="5207BC38" w14:textId="57F30EC5" w:rsidR="00E166A9" w:rsidRDefault="008D2D18" w:rsidP="00C6128D">
            <w:pPr>
              <w:pStyle w:val="ListParagraph"/>
              <w:numPr>
                <w:ilvl w:val="0"/>
                <w:numId w:val="2"/>
              </w:numPr>
            </w:pPr>
            <w:r>
              <w:t>Assessment Quality Evaluation Update</w:t>
            </w:r>
          </w:p>
        </w:tc>
        <w:tc>
          <w:tcPr>
            <w:tcW w:w="2952" w:type="dxa"/>
            <w:tcBorders>
              <w:top w:val="single" w:sz="4" w:space="0" w:color="auto"/>
              <w:bottom w:val="single" w:sz="4" w:space="0" w:color="auto"/>
            </w:tcBorders>
          </w:tcPr>
          <w:p w14:paraId="0DCC9FFE" w14:textId="77777777" w:rsidR="00E166A9" w:rsidRDefault="00C6128D" w:rsidP="00E166A9">
            <w:r>
              <w:t>Melissa</w:t>
            </w:r>
          </w:p>
        </w:tc>
        <w:tc>
          <w:tcPr>
            <w:tcW w:w="2952" w:type="dxa"/>
            <w:tcBorders>
              <w:top w:val="single" w:sz="4" w:space="0" w:color="auto"/>
              <w:bottom w:val="single" w:sz="4" w:space="0" w:color="auto"/>
              <w:right w:val="single" w:sz="4" w:space="0" w:color="auto"/>
            </w:tcBorders>
          </w:tcPr>
          <w:p w14:paraId="7E22791C" w14:textId="7150E035" w:rsidR="00E166A9" w:rsidRDefault="008D2D18" w:rsidP="00E166A9">
            <w:r>
              <w:t>30</w:t>
            </w:r>
            <w:r w:rsidR="00C6128D">
              <w:t xml:space="preserve"> min</w:t>
            </w:r>
          </w:p>
        </w:tc>
      </w:tr>
      <w:tr w:rsidR="008D2D18" w14:paraId="5C1423DB" w14:textId="77777777" w:rsidTr="00B75DA1">
        <w:trPr>
          <w:trHeight w:val="782"/>
        </w:trPr>
        <w:tc>
          <w:tcPr>
            <w:tcW w:w="8856" w:type="dxa"/>
            <w:gridSpan w:val="3"/>
            <w:tcBorders>
              <w:top w:val="single" w:sz="4" w:space="0" w:color="auto"/>
              <w:left w:val="single" w:sz="4" w:space="0" w:color="auto"/>
              <w:bottom w:val="single" w:sz="4" w:space="0" w:color="auto"/>
              <w:right w:val="single" w:sz="4" w:space="0" w:color="auto"/>
            </w:tcBorders>
          </w:tcPr>
          <w:p w14:paraId="0062744B" w14:textId="366994EB" w:rsidR="008D2D18" w:rsidRPr="00B45BA3" w:rsidRDefault="008D2D18" w:rsidP="00E166A9">
            <w:r w:rsidRPr="00E166A9">
              <w:rPr>
                <w:b/>
              </w:rPr>
              <w:t xml:space="preserve">Notes: </w:t>
            </w:r>
            <w:r w:rsidR="00B45BA3">
              <w:t>The possible survey questions from last meeting were reviewed and refined. Melissa will create a survey from these questions and send this survey to the LAC for review before next meeting (10/17).</w:t>
            </w:r>
          </w:p>
        </w:tc>
      </w:tr>
      <w:tr w:rsidR="00E166A9" w14:paraId="1C690448" w14:textId="77777777" w:rsidTr="00E166A9">
        <w:tc>
          <w:tcPr>
            <w:tcW w:w="2952" w:type="dxa"/>
            <w:tcBorders>
              <w:top w:val="single" w:sz="4" w:space="0" w:color="auto"/>
              <w:left w:val="single" w:sz="4" w:space="0" w:color="auto"/>
              <w:bottom w:val="single" w:sz="4" w:space="0" w:color="auto"/>
            </w:tcBorders>
          </w:tcPr>
          <w:p w14:paraId="0BB074C3" w14:textId="74A1CA1E" w:rsidR="00E166A9" w:rsidRDefault="008D2D18" w:rsidP="00C6128D">
            <w:pPr>
              <w:pStyle w:val="ListParagraph"/>
              <w:numPr>
                <w:ilvl w:val="0"/>
                <w:numId w:val="2"/>
              </w:numPr>
            </w:pPr>
            <w:r>
              <w:t>General Education Assessment</w:t>
            </w:r>
          </w:p>
        </w:tc>
        <w:tc>
          <w:tcPr>
            <w:tcW w:w="2952" w:type="dxa"/>
            <w:tcBorders>
              <w:top w:val="single" w:sz="4" w:space="0" w:color="auto"/>
              <w:bottom w:val="single" w:sz="4" w:space="0" w:color="auto"/>
            </w:tcBorders>
          </w:tcPr>
          <w:p w14:paraId="0B7C036E" w14:textId="77777777" w:rsidR="00E166A9" w:rsidRDefault="00C6128D" w:rsidP="00E166A9">
            <w:r>
              <w:t>Melissa</w:t>
            </w:r>
          </w:p>
        </w:tc>
        <w:tc>
          <w:tcPr>
            <w:tcW w:w="2952" w:type="dxa"/>
            <w:tcBorders>
              <w:top w:val="single" w:sz="4" w:space="0" w:color="auto"/>
              <w:bottom w:val="single" w:sz="4" w:space="0" w:color="auto"/>
              <w:right w:val="single" w:sz="4" w:space="0" w:color="auto"/>
            </w:tcBorders>
          </w:tcPr>
          <w:p w14:paraId="2F9C5B58" w14:textId="77777777" w:rsidR="00E166A9" w:rsidRDefault="00C6128D" w:rsidP="00E166A9">
            <w:r>
              <w:t>30 min</w:t>
            </w:r>
          </w:p>
        </w:tc>
      </w:tr>
      <w:tr w:rsidR="008D2D18" w14:paraId="6C565596" w14:textId="77777777" w:rsidTr="00B75DA1">
        <w:trPr>
          <w:trHeight w:val="791"/>
        </w:trPr>
        <w:tc>
          <w:tcPr>
            <w:tcW w:w="8856" w:type="dxa"/>
            <w:gridSpan w:val="3"/>
            <w:tcBorders>
              <w:top w:val="single" w:sz="4" w:space="0" w:color="auto"/>
              <w:left w:val="single" w:sz="4" w:space="0" w:color="auto"/>
              <w:bottom w:val="single" w:sz="4" w:space="0" w:color="auto"/>
              <w:right w:val="single" w:sz="4" w:space="0" w:color="auto"/>
            </w:tcBorders>
          </w:tcPr>
          <w:p w14:paraId="1E8B9816" w14:textId="1FE88004" w:rsidR="008D2D18" w:rsidRPr="00B45BA3" w:rsidRDefault="008D2D18" w:rsidP="00B45BA3">
            <w:r w:rsidRPr="00E166A9">
              <w:rPr>
                <w:b/>
              </w:rPr>
              <w:t xml:space="preserve">Notes: </w:t>
            </w:r>
            <w:r w:rsidR="00B45BA3">
              <w:t xml:space="preserve">The organization and type of GE courses was discussed. In addition, it was proposed that for the short term the LAC evaluate the current state of mapping to determine </w:t>
            </w:r>
            <w:r w:rsidR="004071F3">
              <w:t>the magnitude of work that needs to be done to create an effective mapping system for GEO assessment.</w:t>
            </w:r>
          </w:p>
        </w:tc>
      </w:tr>
    </w:tbl>
    <w:p w14:paraId="59354EF7" w14:textId="391620F6" w:rsidR="00B45BA3" w:rsidRDefault="00B45BA3" w:rsidP="00B45BA3">
      <w:pPr>
        <w:pStyle w:val="Heading2"/>
      </w:pPr>
      <w:r>
        <w:t>Action Items for Next Meeting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2"/>
        <w:gridCol w:w="2952"/>
        <w:gridCol w:w="2952"/>
      </w:tblGrid>
      <w:tr w:rsidR="00B45BA3" w:rsidRPr="00E166A9" w14:paraId="3DB36C4F" w14:textId="77777777" w:rsidTr="00B45BA3">
        <w:tc>
          <w:tcPr>
            <w:tcW w:w="2952" w:type="dxa"/>
            <w:tcBorders>
              <w:top w:val="single" w:sz="4" w:space="0" w:color="auto"/>
              <w:left w:val="single" w:sz="4" w:space="0" w:color="auto"/>
              <w:bottom w:val="single" w:sz="4" w:space="0" w:color="auto"/>
            </w:tcBorders>
          </w:tcPr>
          <w:p w14:paraId="6D23331E" w14:textId="77777777" w:rsidR="00B45BA3" w:rsidRPr="00E166A9" w:rsidRDefault="00B45BA3" w:rsidP="00B45BA3">
            <w:pPr>
              <w:rPr>
                <w:b/>
              </w:rPr>
            </w:pPr>
            <w:r>
              <w:rPr>
                <w:b/>
              </w:rPr>
              <w:t>Action Item</w:t>
            </w:r>
          </w:p>
        </w:tc>
        <w:tc>
          <w:tcPr>
            <w:tcW w:w="2952" w:type="dxa"/>
            <w:tcBorders>
              <w:top w:val="single" w:sz="4" w:space="0" w:color="auto"/>
              <w:bottom w:val="single" w:sz="4" w:space="0" w:color="auto"/>
            </w:tcBorders>
          </w:tcPr>
          <w:p w14:paraId="7A6CFA7C" w14:textId="77777777" w:rsidR="00B45BA3" w:rsidRPr="00E166A9" w:rsidRDefault="00B45BA3" w:rsidP="00B45BA3">
            <w:pPr>
              <w:rPr>
                <w:b/>
              </w:rPr>
            </w:pPr>
            <w:r>
              <w:rPr>
                <w:b/>
              </w:rPr>
              <w:t>Responsible</w:t>
            </w:r>
          </w:p>
        </w:tc>
        <w:tc>
          <w:tcPr>
            <w:tcW w:w="2952" w:type="dxa"/>
            <w:tcBorders>
              <w:top w:val="single" w:sz="4" w:space="0" w:color="auto"/>
              <w:bottom w:val="single" w:sz="4" w:space="0" w:color="auto"/>
              <w:right w:val="single" w:sz="4" w:space="0" w:color="auto"/>
            </w:tcBorders>
          </w:tcPr>
          <w:p w14:paraId="41D2592A" w14:textId="77777777" w:rsidR="00B45BA3" w:rsidRPr="00E166A9" w:rsidRDefault="00B45BA3" w:rsidP="00B45BA3">
            <w:pPr>
              <w:rPr>
                <w:b/>
              </w:rPr>
            </w:pPr>
            <w:r>
              <w:rPr>
                <w:b/>
              </w:rPr>
              <w:t>Due Date</w:t>
            </w:r>
          </w:p>
        </w:tc>
      </w:tr>
      <w:tr w:rsidR="00B45BA3" w14:paraId="1A004037" w14:textId="77777777" w:rsidTr="00B45BA3">
        <w:tc>
          <w:tcPr>
            <w:tcW w:w="2952" w:type="dxa"/>
            <w:tcBorders>
              <w:top w:val="single" w:sz="4" w:space="0" w:color="auto"/>
              <w:left w:val="single" w:sz="4" w:space="0" w:color="auto"/>
              <w:bottom w:val="single" w:sz="4" w:space="0" w:color="auto"/>
            </w:tcBorders>
          </w:tcPr>
          <w:p w14:paraId="274EFA8D" w14:textId="3C3E92AA" w:rsidR="00B45BA3" w:rsidRDefault="00B45BA3" w:rsidP="00B45BA3">
            <w:r>
              <w:t>Create &amp; Send Out Survey Draft</w:t>
            </w:r>
          </w:p>
        </w:tc>
        <w:tc>
          <w:tcPr>
            <w:tcW w:w="2952" w:type="dxa"/>
            <w:tcBorders>
              <w:top w:val="single" w:sz="4" w:space="0" w:color="auto"/>
              <w:bottom w:val="single" w:sz="4" w:space="0" w:color="auto"/>
            </w:tcBorders>
          </w:tcPr>
          <w:p w14:paraId="1BEEC3A0" w14:textId="77777777" w:rsidR="00B45BA3" w:rsidRDefault="00B45BA3" w:rsidP="00B45BA3">
            <w:r>
              <w:t>Melissa</w:t>
            </w:r>
          </w:p>
        </w:tc>
        <w:tc>
          <w:tcPr>
            <w:tcW w:w="2952" w:type="dxa"/>
            <w:tcBorders>
              <w:top w:val="single" w:sz="4" w:space="0" w:color="auto"/>
              <w:bottom w:val="single" w:sz="4" w:space="0" w:color="auto"/>
              <w:right w:val="single" w:sz="4" w:space="0" w:color="auto"/>
            </w:tcBorders>
          </w:tcPr>
          <w:p w14:paraId="31D380C8" w14:textId="3FD728A2" w:rsidR="00B45BA3" w:rsidRDefault="00B45BA3" w:rsidP="00B45BA3">
            <w:r>
              <w:t>10/17</w:t>
            </w:r>
          </w:p>
        </w:tc>
      </w:tr>
      <w:tr w:rsidR="00B45BA3" w14:paraId="4521D5EA" w14:textId="77777777" w:rsidTr="00B45BA3">
        <w:tc>
          <w:tcPr>
            <w:tcW w:w="2952" w:type="dxa"/>
            <w:tcBorders>
              <w:top w:val="single" w:sz="4" w:space="0" w:color="auto"/>
              <w:left w:val="single" w:sz="4" w:space="0" w:color="auto"/>
              <w:bottom w:val="single" w:sz="4" w:space="0" w:color="auto"/>
            </w:tcBorders>
          </w:tcPr>
          <w:p w14:paraId="44932C57" w14:textId="46EF9ADE" w:rsidR="00B45BA3" w:rsidRDefault="00B45BA3" w:rsidP="00B45BA3">
            <w:r>
              <w:t xml:space="preserve">Determine number of GE classes currently mapped to GEOs in </w:t>
            </w:r>
            <w:proofErr w:type="spellStart"/>
            <w:r>
              <w:t>eLumen</w:t>
            </w:r>
            <w:proofErr w:type="spellEnd"/>
          </w:p>
        </w:tc>
        <w:tc>
          <w:tcPr>
            <w:tcW w:w="2952" w:type="dxa"/>
            <w:tcBorders>
              <w:top w:val="single" w:sz="4" w:space="0" w:color="auto"/>
              <w:bottom w:val="single" w:sz="4" w:space="0" w:color="auto"/>
            </w:tcBorders>
          </w:tcPr>
          <w:p w14:paraId="5D18E331" w14:textId="71150219" w:rsidR="00B45BA3" w:rsidRDefault="00B45BA3" w:rsidP="00B45BA3">
            <w:r>
              <w:t>Melissa</w:t>
            </w:r>
          </w:p>
        </w:tc>
        <w:tc>
          <w:tcPr>
            <w:tcW w:w="2952" w:type="dxa"/>
            <w:tcBorders>
              <w:top w:val="single" w:sz="4" w:space="0" w:color="auto"/>
              <w:bottom w:val="single" w:sz="4" w:space="0" w:color="auto"/>
              <w:right w:val="single" w:sz="4" w:space="0" w:color="auto"/>
            </w:tcBorders>
          </w:tcPr>
          <w:p w14:paraId="1ED0A39F" w14:textId="4DFE75E9" w:rsidR="00B45BA3" w:rsidRDefault="00B45BA3" w:rsidP="00B45BA3">
            <w:r>
              <w:t>10/17</w:t>
            </w:r>
          </w:p>
        </w:tc>
      </w:tr>
      <w:tr w:rsidR="00B45BA3" w14:paraId="21DB7B59" w14:textId="77777777" w:rsidTr="00B45BA3">
        <w:tc>
          <w:tcPr>
            <w:tcW w:w="2952" w:type="dxa"/>
            <w:tcBorders>
              <w:top w:val="single" w:sz="4" w:space="0" w:color="auto"/>
              <w:left w:val="single" w:sz="4" w:space="0" w:color="auto"/>
              <w:bottom w:val="single" w:sz="4" w:space="0" w:color="auto"/>
            </w:tcBorders>
          </w:tcPr>
          <w:p w14:paraId="16AC435E" w14:textId="4D21A41F" w:rsidR="00B45BA3" w:rsidRDefault="00B45BA3" w:rsidP="00B45BA3">
            <w:r>
              <w:t>Come up with possible SLO Assessment Cycles</w:t>
            </w:r>
          </w:p>
        </w:tc>
        <w:tc>
          <w:tcPr>
            <w:tcW w:w="2952" w:type="dxa"/>
            <w:tcBorders>
              <w:top w:val="single" w:sz="4" w:space="0" w:color="auto"/>
              <w:bottom w:val="single" w:sz="4" w:space="0" w:color="auto"/>
            </w:tcBorders>
          </w:tcPr>
          <w:p w14:paraId="69A12844" w14:textId="379646A1" w:rsidR="00B45BA3" w:rsidRDefault="00B45BA3" w:rsidP="00B45BA3">
            <w:r>
              <w:t>Each LAC member</w:t>
            </w:r>
          </w:p>
        </w:tc>
        <w:tc>
          <w:tcPr>
            <w:tcW w:w="2952" w:type="dxa"/>
            <w:tcBorders>
              <w:top w:val="single" w:sz="4" w:space="0" w:color="auto"/>
              <w:bottom w:val="single" w:sz="4" w:space="0" w:color="auto"/>
              <w:right w:val="single" w:sz="4" w:space="0" w:color="auto"/>
            </w:tcBorders>
          </w:tcPr>
          <w:p w14:paraId="66929E9B" w14:textId="1B2064A9" w:rsidR="00B45BA3" w:rsidRDefault="00B45BA3" w:rsidP="00B45BA3">
            <w:r>
              <w:t>10/17</w:t>
            </w:r>
          </w:p>
        </w:tc>
      </w:tr>
    </w:tbl>
    <w:p w14:paraId="5CC3A8F3" w14:textId="77777777" w:rsidR="00B45BA3" w:rsidRDefault="00B45BA3" w:rsidP="00E166A9">
      <w:pPr>
        <w:pStyle w:val="Heading1"/>
      </w:pPr>
    </w:p>
    <w:p w14:paraId="471E5447" w14:textId="77777777" w:rsidR="00E166A9" w:rsidRPr="00E166A9" w:rsidRDefault="00E166A9" w:rsidP="00E166A9">
      <w:pPr>
        <w:pStyle w:val="Heading1"/>
      </w:pPr>
      <w:r>
        <w:t>Other Notes or Information</w:t>
      </w:r>
    </w:p>
    <w:sectPr w:rsidR="00E166A9" w:rsidRPr="00E166A9" w:rsidSect="006620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5428E"/>
    <w:multiLevelType w:val="hybridMultilevel"/>
    <w:tmpl w:val="71AC3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657491"/>
    <w:multiLevelType w:val="hybridMultilevel"/>
    <w:tmpl w:val="65C6F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CA5AB1"/>
    <w:multiLevelType w:val="hybridMultilevel"/>
    <w:tmpl w:val="34BC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A9"/>
    <w:rsid w:val="000A15E9"/>
    <w:rsid w:val="000B7112"/>
    <w:rsid w:val="00156273"/>
    <w:rsid w:val="00210F1D"/>
    <w:rsid w:val="002A37E2"/>
    <w:rsid w:val="00362332"/>
    <w:rsid w:val="00403D4F"/>
    <w:rsid w:val="004071F3"/>
    <w:rsid w:val="00570A3A"/>
    <w:rsid w:val="005906D0"/>
    <w:rsid w:val="00604A83"/>
    <w:rsid w:val="006620B1"/>
    <w:rsid w:val="0069260E"/>
    <w:rsid w:val="00700CE6"/>
    <w:rsid w:val="00701EEF"/>
    <w:rsid w:val="007C1491"/>
    <w:rsid w:val="008D2D18"/>
    <w:rsid w:val="00B45BA3"/>
    <w:rsid w:val="00B650D3"/>
    <w:rsid w:val="00B75DA1"/>
    <w:rsid w:val="00C06EF7"/>
    <w:rsid w:val="00C6128D"/>
    <w:rsid w:val="00C93156"/>
    <w:rsid w:val="00C97CE3"/>
    <w:rsid w:val="00DF04F7"/>
    <w:rsid w:val="00E16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F002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66A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166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66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166A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166A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166A9"/>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166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66A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66A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166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66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166A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166A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166A9"/>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166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6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837025">
      <w:bodyDiv w:val="1"/>
      <w:marLeft w:val="0"/>
      <w:marRight w:val="0"/>
      <w:marTop w:val="0"/>
      <w:marBottom w:val="0"/>
      <w:divBdr>
        <w:top w:val="none" w:sz="0" w:space="0" w:color="auto"/>
        <w:left w:val="none" w:sz="0" w:space="0" w:color="auto"/>
        <w:bottom w:val="none" w:sz="0" w:space="0" w:color="auto"/>
        <w:right w:val="none" w:sz="0" w:space="0" w:color="auto"/>
      </w:divBdr>
    </w:div>
    <w:div w:id="21090399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381</Words>
  <Characters>2173</Characters>
  <Application>Microsoft Macintosh Word</Application>
  <DocSecurity>0</DocSecurity>
  <Lines>18</Lines>
  <Paragraphs>5</Paragraphs>
  <ScaleCrop>false</ScaleCrop>
  <Company>Pasadena City College</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Anderson</dc:creator>
  <cp:keywords/>
  <dc:description/>
  <cp:lastModifiedBy>Melissa Anderson</cp:lastModifiedBy>
  <cp:revision>5</cp:revision>
  <dcterms:created xsi:type="dcterms:W3CDTF">2017-10-06T20:55:00Z</dcterms:created>
  <dcterms:modified xsi:type="dcterms:W3CDTF">2017-10-06T21:16:00Z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id="http://www.zotero.org/styles/apa"/&gt;&lt;format class="1"/&gt;&lt;/info&gt;PAPERS2_INFO_END</vt:lpwstr>
  </property>
</Properties>
</file>