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B2EC5C" w14:textId="0561522E" w:rsidR="002C3C03" w:rsidRDefault="00BE37ED">
      <w:pPr>
        <w:pStyle w:val="Title"/>
      </w:pPr>
      <w:r>
        <w:rPr>
          <w:noProof/>
        </w:rPr>
        <w:drawing>
          <wp:inline distT="0" distB="0" distL="0" distR="0" wp14:anchorId="1A819E70" wp14:editId="4D9E6C9A">
            <wp:extent cx="1304925" cy="867231"/>
            <wp:effectExtent l="0" t="0" r="0" b="0"/>
            <wp:docPr id="311899138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04925" cy="8672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D1A994" w14:textId="5F15AE5D" w:rsidR="002C3C03" w:rsidRDefault="12973402">
      <w:pPr>
        <w:pStyle w:val="Title"/>
      </w:pPr>
      <w:r w:rsidRPr="12973402">
        <w:rPr>
          <w:color w:val="C00000"/>
        </w:rPr>
        <w:t>LAC Meeting Agenda</w:t>
      </w:r>
      <w:r>
        <w:t xml:space="preserve"> 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Caption w:val="Meeting info"/>
      </w:tblPr>
      <w:tblGrid>
        <w:gridCol w:w="1712"/>
        <w:gridCol w:w="8368"/>
      </w:tblGrid>
      <w:tr w:rsidR="002C3C03" w14:paraId="3D6AD339" w14:textId="77777777" w:rsidTr="0ADC4B2A">
        <w:tc>
          <w:tcPr>
            <w:tcW w:w="1712" w:type="dxa"/>
          </w:tcPr>
          <w:p w14:paraId="5C4879D2" w14:textId="77777777" w:rsidR="002C3C03" w:rsidRDefault="00BE37ED">
            <w:pPr>
              <w:pStyle w:val="FormHeading"/>
            </w:pPr>
            <w:r>
              <w:t>Location:</w:t>
            </w:r>
          </w:p>
        </w:tc>
        <w:tc>
          <w:tcPr>
            <w:tcW w:w="8368" w:type="dxa"/>
          </w:tcPr>
          <w:p w14:paraId="65E16445" w14:textId="1E85C4A5" w:rsidR="002C3C03" w:rsidRDefault="00457A45">
            <w:pPr>
              <w:pStyle w:val="TableText"/>
            </w:pPr>
            <w:hyperlink r:id="rId8" w:history="1">
              <w:r w:rsidR="00C26D25" w:rsidRPr="00EF1C04">
                <w:rPr>
                  <w:rStyle w:val="Hyperlink"/>
                </w:rPr>
                <w:t>https://cccconfer.zoom.us/j/93338011227</w:t>
              </w:r>
            </w:hyperlink>
            <w:r w:rsidR="00C26D25">
              <w:t xml:space="preserve"> </w:t>
            </w:r>
          </w:p>
        </w:tc>
      </w:tr>
      <w:tr w:rsidR="002C3C03" w14:paraId="5B5FF667" w14:textId="77777777" w:rsidTr="0ADC4B2A">
        <w:tc>
          <w:tcPr>
            <w:tcW w:w="1712" w:type="dxa"/>
          </w:tcPr>
          <w:p w14:paraId="3101716D" w14:textId="77777777" w:rsidR="002C3C03" w:rsidRDefault="00BE37ED">
            <w:pPr>
              <w:pStyle w:val="FormHeading"/>
            </w:pPr>
            <w:r>
              <w:t>Date:</w:t>
            </w:r>
          </w:p>
        </w:tc>
        <w:tc>
          <w:tcPr>
            <w:tcW w:w="8368" w:type="dxa"/>
          </w:tcPr>
          <w:p w14:paraId="52EDB151" w14:textId="7FE8C42F" w:rsidR="002C3C03" w:rsidRDefault="001775D9">
            <w:pPr>
              <w:pStyle w:val="TableText"/>
            </w:pPr>
            <w:r>
              <w:t>Thursday</w:t>
            </w:r>
            <w:r w:rsidR="00DD31B5">
              <w:t xml:space="preserve"> October</w:t>
            </w:r>
            <w:r w:rsidR="00C26D25">
              <w:t xml:space="preserve"> </w:t>
            </w:r>
            <w:r w:rsidR="003D6D63">
              <w:t>2</w:t>
            </w:r>
            <w:r w:rsidR="00DD31B5">
              <w:t>2</w:t>
            </w:r>
            <w:r w:rsidR="00DD31B5" w:rsidRPr="00DD31B5">
              <w:rPr>
                <w:vertAlign w:val="superscript"/>
              </w:rPr>
              <w:t>nd</w:t>
            </w:r>
            <w:r w:rsidR="001E4FB7">
              <w:t>, 2020</w:t>
            </w:r>
          </w:p>
        </w:tc>
      </w:tr>
      <w:tr w:rsidR="002C3C03" w14:paraId="327B9C44" w14:textId="77777777" w:rsidTr="0ADC4B2A">
        <w:tc>
          <w:tcPr>
            <w:tcW w:w="1712" w:type="dxa"/>
          </w:tcPr>
          <w:p w14:paraId="5DFB5DF1" w14:textId="77777777" w:rsidR="002C3C03" w:rsidRDefault="00BE37ED">
            <w:pPr>
              <w:pStyle w:val="FormHeading"/>
            </w:pPr>
            <w:r>
              <w:t>Time:</w:t>
            </w:r>
          </w:p>
        </w:tc>
        <w:tc>
          <w:tcPr>
            <w:tcW w:w="8368" w:type="dxa"/>
          </w:tcPr>
          <w:p w14:paraId="62C15E3B" w14:textId="11315B72" w:rsidR="002C3C03" w:rsidRDefault="0ADC4B2A">
            <w:pPr>
              <w:pStyle w:val="TableText"/>
            </w:pPr>
            <w:r>
              <w:t>12:00 – 1:00 p.m.</w:t>
            </w:r>
          </w:p>
        </w:tc>
      </w:tr>
    </w:tbl>
    <w:p w14:paraId="422F6549" w14:textId="77777777" w:rsidR="002C3C03" w:rsidRDefault="12973402" w:rsidP="12973402">
      <w:pPr>
        <w:pStyle w:val="Heading1"/>
        <w:rPr>
          <w:color w:val="C00000"/>
        </w:rPr>
      </w:pPr>
      <w:r w:rsidRPr="12973402">
        <w:rPr>
          <w:color w:val="C00000"/>
        </w:rPr>
        <w:t>Agenda items</w:t>
      </w:r>
    </w:p>
    <w:tbl>
      <w:tblPr>
        <w:tblW w:w="9449" w:type="dxa"/>
        <w:tblLayout w:type="fixed"/>
        <w:tblCellMar>
          <w:left w:w="0" w:type="dxa"/>
          <w:bottom w:w="288" w:type="dxa"/>
          <w:right w:w="648" w:type="dxa"/>
        </w:tblCellMar>
        <w:tblLook w:val="04A0" w:firstRow="1" w:lastRow="0" w:firstColumn="1" w:lastColumn="0" w:noHBand="0" w:noVBand="1"/>
        <w:tblCaption w:val="Action items"/>
      </w:tblPr>
      <w:tblGrid>
        <w:gridCol w:w="3871"/>
        <w:gridCol w:w="5578"/>
      </w:tblGrid>
      <w:tr w:rsidR="00BB5EE4" w14:paraId="71FAD625" w14:textId="77777777" w:rsidTr="00C26D25">
        <w:trPr>
          <w:cantSplit/>
          <w:trHeight w:val="165"/>
        </w:trPr>
        <w:tc>
          <w:tcPr>
            <w:tcW w:w="3871" w:type="dxa"/>
          </w:tcPr>
          <w:p w14:paraId="7767B86F" w14:textId="1789CF8D" w:rsidR="00BB5EE4" w:rsidRDefault="00BB5EE4" w:rsidP="0ADC4B2A">
            <w:pPr>
              <w:pStyle w:val="RowHeading"/>
            </w:pPr>
            <w:r>
              <w:t>5 min</w:t>
            </w:r>
          </w:p>
        </w:tc>
        <w:tc>
          <w:tcPr>
            <w:tcW w:w="5578" w:type="dxa"/>
          </w:tcPr>
          <w:p w14:paraId="3A3DEEC2" w14:textId="1C3204B9" w:rsidR="00BB5EE4" w:rsidRDefault="00BB5EE4" w:rsidP="0ADC4B2A">
            <w:r>
              <w:t>Public Comment</w:t>
            </w:r>
          </w:p>
        </w:tc>
      </w:tr>
      <w:tr w:rsidR="00E90137" w14:paraId="5FA39CC8" w14:textId="77777777" w:rsidTr="00C26D25">
        <w:trPr>
          <w:cantSplit/>
          <w:trHeight w:val="275"/>
        </w:trPr>
        <w:tc>
          <w:tcPr>
            <w:tcW w:w="3871" w:type="dxa"/>
          </w:tcPr>
          <w:p w14:paraId="057A5787" w14:textId="3C52CE3E" w:rsidR="00E90137" w:rsidRDefault="00E90137" w:rsidP="00E90137">
            <w:pPr>
              <w:pStyle w:val="RowHeading"/>
            </w:pPr>
            <w:r>
              <w:t>5 min</w:t>
            </w:r>
          </w:p>
        </w:tc>
        <w:tc>
          <w:tcPr>
            <w:tcW w:w="5578" w:type="dxa"/>
          </w:tcPr>
          <w:p w14:paraId="417C7BBB" w14:textId="3C7B0208" w:rsidR="00E90137" w:rsidRDefault="00B36AE3" w:rsidP="00E90137">
            <w:r>
              <w:t xml:space="preserve">Welcome/Introductions </w:t>
            </w:r>
          </w:p>
        </w:tc>
      </w:tr>
      <w:tr w:rsidR="00E90137" w14:paraId="07E070C6" w14:textId="77777777" w:rsidTr="00C26D25">
        <w:trPr>
          <w:cantSplit/>
          <w:trHeight w:val="160"/>
        </w:trPr>
        <w:tc>
          <w:tcPr>
            <w:tcW w:w="3871" w:type="dxa"/>
          </w:tcPr>
          <w:p w14:paraId="5D1BC384" w14:textId="531DD554" w:rsidR="00E90137" w:rsidRDefault="001E4FB7" w:rsidP="00E90137">
            <w:pPr>
              <w:pStyle w:val="RowHeading"/>
            </w:pPr>
            <w:r>
              <w:t>5</w:t>
            </w:r>
            <w:r w:rsidR="00E90137">
              <w:t xml:space="preserve"> min</w:t>
            </w:r>
          </w:p>
        </w:tc>
        <w:tc>
          <w:tcPr>
            <w:tcW w:w="5578" w:type="dxa"/>
          </w:tcPr>
          <w:p w14:paraId="741A4863" w14:textId="5609B8E2" w:rsidR="00E90137" w:rsidRDefault="00B36AE3" w:rsidP="00E90137">
            <w:r>
              <w:t>Review/Approve Minutes from Previous Meetings</w:t>
            </w:r>
          </w:p>
        </w:tc>
      </w:tr>
      <w:tr w:rsidR="007C3AE7" w14:paraId="161D8982" w14:textId="77777777" w:rsidTr="00C26D25">
        <w:trPr>
          <w:cantSplit/>
          <w:trHeight w:val="275"/>
        </w:trPr>
        <w:tc>
          <w:tcPr>
            <w:tcW w:w="3871" w:type="dxa"/>
          </w:tcPr>
          <w:p w14:paraId="46E75D11" w14:textId="4172B7BB" w:rsidR="007C3AE7" w:rsidRDefault="007C3AE7" w:rsidP="00E90137">
            <w:pPr>
              <w:pStyle w:val="RowHeading"/>
            </w:pPr>
            <w:r>
              <w:t>5 min</w:t>
            </w:r>
          </w:p>
        </w:tc>
        <w:tc>
          <w:tcPr>
            <w:tcW w:w="5578" w:type="dxa"/>
          </w:tcPr>
          <w:p w14:paraId="34EA286C" w14:textId="22D615DE" w:rsidR="007C3AE7" w:rsidRDefault="007C3AE7" w:rsidP="00E90137">
            <w:r>
              <w:t>Program Review SLO Update</w:t>
            </w:r>
          </w:p>
        </w:tc>
      </w:tr>
      <w:tr w:rsidR="00D76774" w14:paraId="6E7EC428" w14:textId="77777777" w:rsidTr="00C26D25">
        <w:trPr>
          <w:cantSplit/>
          <w:trHeight w:val="275"/>
        </w:trPr>
        <w:tc>
          <w:tcPr>
            <w:tcW w:w="3871" w:type="dxa"/>
          </w:tcPr>
          <w:p w14:paraId="07E3C592" w14:textId="6C7A63EB" w:rsidR="00D76774" w:rsidRDefault="003D6D63" w:rsidP="00E90137">
            <w:pPr>
              <w:pStyle w:val="RowHeading"/>
            </w:pPr>
            <w:r>
              <w:t>1</w:t>
            </w:r>
            <w:r w:rsidR="00DD31B5">
              <w:t>0</w:t>
            </w:r>
            <w:r w:rsidR="00D76774">
              <w:t xml:space="preserve"> min</w:t>
            </w:r>
          </w:p>
        </w:tc>
        <w:tc>
          <w:tcPr>
            <w:tcW w:w="5578" w:type="dxa"/>
          </w:tcPr>
          <w:p w14:paraId="481F2943" w14:textId="79563699" w:rsidR="00D76774" w:rsidRDefault="00D76774" w:rsidP="00E90137">
            <w:r>
              <w:t>2020 Goals</w:t>
            </w:r>
            <w:r w:rsidR="003D6D63">
              <w:t>/Committee Charter</w:t>
            </w:r>
          </w:p>
        </w:tc>
      </w:tr>
      <w:tr w:rsidR="00B36AE3" w14:paraId="05D95B36" w14:textId="77777777" w:rsidTr="00C26D25">
        <w:trPr>
          <w:cantSplit/>
          <w:trHeight w:val="275"/>
        </w:trPr>
        <w:tc>
          <w:tcPr>
            <w:tcW w:w="3871" w:type="dxa"/>
          </w:tcPr>
          <w:p w14:paraId="761E9177" w14:textId="621D7BEC" w:rsidR="00B36AE3" w:rsidRDefault="003D6D63" w:rsidP="00E90137">
            <w:pPr>
              <w:pStyle w:val="RowHeading"/>
            </w:pPr>
            <w:r>
              <w:t>1</w:t>
            </w:r>
            <w:r w:rsidR="007C3AE7">
              <w:t>0</w:t>
            </w:r>
            <w:r w:rsidR="00B36AE3">
              <w:t xml:space="preserve"> min</w:t>
            </w:r>
          </w:p>
        </w:tc>
        <w:tc>
          <w:tcPr>
            <w:tcW w:w="5578" w:type="dxa"/>
          </w:tcPr>
          <w:p w14:paraId="0DBF7ADE" w14:textId="76DE727C" w:rsidR="00B36AE3" w:rsidRDefault="003D6D63" w:rsidP="00E90137">
            <w:r>
              <w:t>Chair Training</w:t>
            </w:r>
          </w:p>
        </w:tc>
      </w:tr>
      <w:tr w:rsidR="00E566EC" w14:paraId="0EFC1586" w14:textId="77777777" w:rsidTr="00C26D25">
        <w:trPr>
          <w:cantSplit/>
          <w:trHeight w:val="275"/>
        </w:trPr>
        <w:tc>
          <w:tcPr>
            <w:tcW w:w="3871" w:type="dxa"/>
          </w:tcPr>
          <w:p w14:paraId="428F5213" w14:textId="41FC557E" w:rsidR="00E566EC" w:rsidRDefault="00F550F6" w:rsidP="00E90137">
            <w:pPr>
              <w:pStyle w:val="RowHeading"/>
            </w:pPr>
            <w:r>
              <w:t>10</w:t>
            </w:r>
            <w:r w:rsidR="00E566EC">
              <w:t xml:space="preserve"> min</w:t>
            </w:r>
          </w:p>
        </w:tc>
        <w:tc>
          <w:tcPr>
            <w:tcW w:w="5578" w:type="dxa"/>
          </w:tcPr>
          <w:p w14:paraId="0F4C7900" w14:textId="55F24D19" w:rsidR="00E566EC" w:rsidRDefault="003D6D63" w:rsidP="00E90137">
            <w:r>
              <w:t xml:space="preserve">SLO Handbook (Roles &amp; Responsibilities) </w:t>
            </w:r>
          </w:p>
        </w:tc>
      </w:tr>
    </w:tbl>
    <w:p w14:paraId="3C29D021" w14:textId="77777777" w:rsidR="002C3C03" w:rsidRDefault="12973402" w:rsidP="12973402">
      <w:pPr>
        <w:pStyle w:val="Heading2"/>
        <w:rPr>
          <w:color w:val="C00000"/>
        </w:rPr>
      </w:pPr>
      <w:r w:rsidRPr="12973402">
        <w:rPr>
          <w:color w:val="C00000"/>
        </w:rPr>
        <w:t>Additional information</w:t>
      </w:r>
    </w:p>
    <w:p w14:paraId="195959B9" w14:textId="22484BF1" w:rsidR="00731513" w:rsidRPr="00731513" w:rsidRDefault="00731513" w:rsidP="00731513">
      <w:r w:rsidRPr="00731513">
        <w:t>Pursuant to Executive Order N-29-20, dated on March 17, 2020 and signed by Gov. Gavin Newsom</w:t>
      </w:r>
      <w:r>
        <w:t>, p</w:t>
      </w:r>
      <w:r w:rsidRPr="00731513">
        <w:t xml:space="preserve">ublic comment can be submitted via email </w:t>
      </w:r>
      <w:r>
        <w:t xml:space="preserve">to </w:t>
      </w:r>
      <w:hyperlink r:id="rId9" w:history="1">
        <w:r w:rsidRPr="0060544E">
          <w:rPr>
            <w:rStyle w:val="Hyperlink"/>
          </w:rPr>
          <w:t>manderson8@pasadena.edu</w:t>
        </w:r>
      </w:hyperlink>
      <w:r>
        <w:t>.</w:t>
      </w:r>
      <w:r w:rsidRPr="00731513">
        <w:t xml:space="preserve"> </w:t>
      </w:r>
      <w:r>
        <w:t>S</w:t>
      </w:r>
      <w:r w:rsidRPr="00731513">
        <w:t>ubmissions will be read aloud in their entirety at the public meeting. Such submissions must be received prior to the start of the meeting.</w:t>
      </w:r>
      <w:r>
        <w:t xml:space="preserve"> G</w:t>
      </w:r>
      <w:r w:rsidRPr="00731513">
        <w:t>uidelines for the time and quantity of public comment remain in effect.</w:t>
      </w:r>
    </w:p>
    <w:p w14:paraId="07169456" w14:textId="0C2BD1DA" w:rsidR="00731513" w:rsidRPr="00731513" w:rsidRDefault="00731513" w:rsidP="00731513">
      <w:r w:rsidRPr="00731513">
        <w:t>Governor Newsom's Executive Order N-29-20 (</w:t>
      </w:r>
      <w:hyperlink r:id="rId10" w:tgtFrame="_blank" w:history="1">
        <w:r w:rsidRPr="00731513">
          <w:rPr>
            <w:rStyle w:val="Hyperlink"/>
          </w:rPr>
          <w:t>click here</w:t>
        </w:r>
      </w:hyperlink>
      <w:r w:rsidRPr="00731513">
        <w:t> for PDF):</w:t>
      </w:r>
    </w:p>
    <w:p w14:paraId="084555B4" w14:textId="77777777" w:rsidR="00731513" w:rsidRPr="00731513" w:rsidRDefault="00731513" w:rsidP="00731513">
      <w:r w:rsidRPr="00731513">
        <w:rPr>
          <w:b/>
          <w:bCs/>
          <w:u w:val="single"/>
        </w:rPr>
        <w:t>New Allowances Under This Executive Order for Public Meetings</w:t>
      </w:r>
      <w:r w:rsidRPr="00731513">
        <w:rPr>
          <w:b/>
          <w:bCs/>
        </w:rPr>
        <w:t>:</w:t>
      </w:r>
    </w:p>
    <w:p w14:paraId="66F57F2E" w14:textId="77777777" w:rsidR="00731513" w:rsidRPr="00731513" w:rsidRDefault="00731513" w:rsidP="00731513">
      <w:pPr>
        <w:numPr>
          <w:ilvl w:val="0"/>
          <w:numId w:val="2"/>
        </w:numPr>
        <w:tabs>
          <w:tab w:val="clear" w:pos="360"/>
        </w:tabs>
      </w:pPr>
      <w:r w:rsidRPr="00731513">
        <w:t>Telephonic or electronic meetings permissible (no physical location required)</w:t>
      </w:r>
    </w:p>
    <w:p w14:paraId="731CE8AA" w14:textId="77777777" w:rsidR="00731513" w:rsidRPr="00731513" w:rsidRDefault="00731513" w:rsidP="00731513">
      <w:pPr>
        <w:numPr>
          <w:ilvl w:val="0"/>
          <w:numId w:val="2"/>
        </w:numPr>
        <w:tabs>
          <w:tab w:val="clear" w:pos="360"/>
        </w:tabs>
      </w:pPr>
      <w:r w:rsidRPr="00731513">
        <w:t>Agendas posted 72 hours in advance with “the most rapid means of communication available,” which may be, but not limited to the college’s website</w:t>
      </w:r>
    </w:p>
    <w:p w14:paraId="3716C39C" w14:textId="77777777" w:rsidR="00731513" w:rsidRPr="00731513" w:rsidRDefault="00731513" w:rsidP="00731513">
      <w:pPr>
        <w:numPr>
          <w:ilvl w:val="0"/>
          <w:numId w:val="2"/>
        </w:numPr>
        <w:tabs>
          <w:tab w:val="clear" w:pos="360"/>
        </w:tabs>
      </w:pPr>
      <w:r w:rsidRPr="00731513">
        <w:t>Public comments may be made telephonically or electronically</w:t>
      </w:r>
    </w:p>
    <w:p w14:paraId="00BF1B87" w14:textId="78123C5F" w:rsidR="12973402" w:rsidRPr="00B07E2F" w:rsidRDefault="00731513" w:rsidP="00731513">
      <w:pPr>
        <w:numPr>
          <w:ilvl w:val="0"/>
          <w:numId w:val="2"/>
        </w:numPr>
        <w:tabs>
          <w:tab w:val="clear" w:pos="360"/>
        </w:tabs>
      </w:pPr>
      <w:r w:rsidRPr="00731513">
        <w:lastRenderedPageBreak/>
        <w:t>Accessibility requirements still must be adhered; procedures should be in place for adherence to Americans with Disabilities Act and should be advertised on each meeting post</w:t>
      </w:r>
    </w:p>
    <w:sectPr w:rsidR="12973402" w:rsidRPr="00B07E2F">
      <w:footerReference w:type="default" r:id="rId11"/>
      <w:pgSz w:w="12240" w:h="15840"/>
      <w:pgMar w:top="1080" w:right="1080" w:bottom="108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E2C7730" w14:textId="77777777" w:rsidR="00457A45" w:rsidRDefault="00457A45">
      <w:pPr>
        <w:spacing w:after="0" w:line="240" w:lineRule="auto"/>
      </w:pPr>
      <w:r>
        <w:separator/>
      </w:r>
    </w:p>
  </w:endnote>
  <w:endnote w:type="continuationSeparator" w:id="0">
    <w:p w14:paraId="1E2C8543" w14:textId="77777777" w:rsidR="00457A45" w:rsidRDefault="00457A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03CBC8" w14:textId="77777777" w:rsidR="002C3C03" w:rsidRDefault="00BE37ED">
    <w:pPr>
      <w:pStyle w:val="Foo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4CDAC9A" w14:textId="77777777" w:rsidR="00457A45" w:rsidRDefault="00457A45">
      <w:pPr>
        <w:spacing w:after="0" w:line="240" w:lineRule="auto"/>
      </w:pPr>
      <w:r>
        <w:separator/>
      </w:r>
    </w:p>
  </w:footnote>
  <w:footnote w:type="continuationSeparator" w:id="0">
    <w:p w14:paraId="3102F18E" w14:textId="77777777" w:rsidR="00457A45" w:rsidRDefault="00457A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55168C16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595959" w:themeColor="text1" w:themeTint="A6"/>
      </w:rPr>
    </w:lvl>
  </w:abstractNum>
  <w:abstractNum w:abstractNumId="1" w15:restartNumberingAfterBreak="0">
    <w:nsid w:val="78A81ED1"/>
    <w:multiLevelType w:val="multilevel"/>
    <w:tmpl w:val="00E21A9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7AA9B711"/>
    <w:rsid w:val="0000173E"/>
    <w:rsid w:val="0007076D"/>
    <w:rsid w:val="00083138"/>
    <w:rsid w:val="000C3439"/>
    <w:rsid w:val="00143E55"/>
    <w:rsid w:val="001775D9"/>
    <w:rsid w:val="001E4FB7"/>
    <w:rsid w:val="001E5471"/>
    <w:rsid w:val="001F109B"/>
    <w:rsid w:val="00270544"/>
    <w:rsid w:val="002C3C03"/>
    <w:rsid w:val="003B2CDD"/>
    <w:rsid w:val="003D6D63"/>
    <w:rsid w:val="00457A45"/>
    <w:rsid w:val="00486048"/>
    <w:rsid w:val="004A75C4"/>
    <w:rsid w:val="00557DC1"/>
    <w:rsid w:val="0056463E"/>
    <w:rsid w:val="005861A1"/>
    <w:rsid w:val="00642F41"/>
    <w:rsid w:val="0067195B"/>
    <w:rsid w:val="0071185A"/>
    <w:rsid w:val="00731513"/>
    <w:rsid w:val="007C3AE7"/>
    <w:rsid w:val="008C1D5F"/>
    <w:rsid w:val="008C3AA2"/>
    <w:rsid w:val="008F061E"/>
    <w:rsid w:val="009440B2"/>
    <w:rsid w:val="009577D4"/>
    <w:rsid w:val="0099008E"/>
    <w:rsid w:val="009A053A"/>
    <w:rsid w:val="009F679C"/>
    <w:rsid w:val="00A14EAE"/>
    <w:rsid w:val="00A20B2B"/>
    <w:rsid w:val="00AD12D3"/>
    <w:rsid w:val="00B07E2F"/>
    <w:rsid w:val="00B36AE3"/>
    <w:rsid w:val="00BA1D31"/>
    <w:rsid w:val="00BB5EE4"/>
    <w:rsid w:val="00BE37ED"/>
    <w:rsid w:val="00C26D25"/>
    <w:rsid w:val="00C80EA9"/>
    <w:rsid w:val="00CD1FA1"/>
    <w:rsid w:val="00CF04B8"/>
    <w:rsid w:val="00D1050D"/>
    <w:rsid w:val="00D50E8E"/>
    <w:rsid w:val="00D76774"/>
    <w:rsid w:val="00D95A47"/>
    <w:rsid w:val="00DD0E93"/>
    <w:rsid w:val="00DD31B5"/>
    <w:rsid w:val="00DF3847"/>
    <w:rsid w:val="00E566EC"/>
    <w:rsid w:val="00E90137"/>
    <w:rsid w:val="00F550F6"/>
    <w:rsid w:val="00F841EA"/>
    <w:rsid w:val="00F9093F"/>
    <w:rsid w:val="00FB51BC"/>
    <w:rsid w:val="0ADC4B2A"/>
    <w:rsid w:val="12973402"/>
    <w:rsid w:val="43C8A435"/>
    <w:rsid w:val="7AA9B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3C8A435"/>
  <w15:chartTrackingRefBased/>
  <w15:docId w15:val="{84411A6A-476A-4FB4-AD83-BA24FCBE69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color w:val="0D0D0D" w:themeColor="text1" w:themeTint="F2"/>
        <w:sz w:val="22"/>
        <w:szCs w:val="22"/>
        <w:lang w:val="en-US" w:eastAsia="ja-JP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4"/>
    <w:qFormat/>
    <w:pPr>
      <w:keepNext/>
      <w:keepLines/>
      <w:spacing w:before="360"/>
      <w:outlineLvl w:val="0"/>
    </w:pPr>
    <w:rPr>
      <w:rFonts w:asciiTheme="majorHAnsi" w:eastAsiaTheme="majorEastAsia" w:hAnsiTheme="majorHAnsi" w:cstheme="majorBidi"/>
      <w:color w:val="F38200" w:themeColor="accent1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6"/>
    <w:unhideWhenUsed/>
    <w:qFormat/>
    <w:pPr>
      <w:keepNext/>
      <w:keepLines/>
      <w:spacing w:before="200" w:after="80"/>
      <w:outlineLvl w:val="1"/>
    </w:pPr>
    <w:rPr>
      <w:rFonts w:asciiTheme="majorHAnsi" w:eastAsiaTheme="majorEastAsia" w:hAnsiTheme="majorHAnsi" w:cstheme="majorBidi"/>
      <w:color w:val="F38200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6"/>
    <w:qFormat/>
    <w:pPr>
      <w:spacing w:after="400"/>
      <w:contextualSpacing/>
    </w:pPr>
    <w:rPr>
      <w:rFonts w:asciiTheme="majorHAnsi" w:eastAsiaTheme="majorEastAsia" w:hAnsiTheme="majorHAnsi" w:cstheme="majorBidi"/>
      <w:color w:val="F38200" w:themeColor="accent1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6"/>
    <w:rPr>
      <w:rFonts w:asciiTheme="majorHAnsi" w:eastAsiaTheme="majorEastAsia" w:hAnsiTheme="majorHAnsi" w:cstheme="majorBidi"/>
      <w:color w:val="F38200" w:themeColor="accent1"/>
      <w:kern w:val="28"/>
      <w:sz w:val="56"/>
      <w:szCs w:val="56"/>
    </w:rPr>
  </w:style>
  <w:style w:type="paragraph" w:customStyle="1" w:styleId="RowHeading">
    <w:name w:val="Row Heading"/>
    <w:basedOn w:val="Normal"/>
    <w:uiPriority w:val="5"/>
    <w:qFormat/>
    <w:rPr>
      <w:b/>
      <w:bCs/>
    </w:rPr>
  </w:style>
  <w:style w:type="table" w:styleId="TableGrid">
    <w:name w:val="Table Grid"/>
    <w:basedOn w:val="TableNormal"/>
    <w:uiPriority w:val="39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Heading">
    <w:name w:val="Form Heading"/>
    <w:basedOn w:val="Normal"/>
    <w:uiPriority w:val="3"/>
    <w:qFormat/>
    <w:pPr>
      <w:spacing w:after="320"/>
      <w:ind w:right="288"/>
    </w:pPr>
    <w:rPr>
      <w:color w:val="595959" w:themeColor="text1" w:themeTint="A6"/>
    </w:rPr>
  </w:style>
  <w:style w:type="paragraph" w:customStyle="1" w:styleId="TableText">
    <w:name w:val="Table Text"/>
    <w:basedOn w:val="Normal"/>
    <w:uiPriority w:val="3"/>
    <w:qFormat/>
    <w:pPr>
      <w:spacing w:after="320"/>
    </w:pPr>
  </w:style>
  <w:style w:type="character" w:customStyle="1" w:styleId="Heading1Char">
    <w:name w:val="Heading 1 Char"/>
    <w:basedOn w:val="DefaultParagraphFont"/>
    <w:link w:val="Heading1"/>
    <w:uiPriority w:val="4"/>
    <w:rPr>
      <w:rFonts w:asciiTheme="majorHAnsi" w:eastAsiaTheme="majorEastAsia" w:hAnsiTheme="majorHAnsi" w:cstheme="majorBidi"/>
      <w:color w:val="F38200" w:themeColor="accent1"/>
      <w:sz w:val="30"/>
      <w:szCs w:val="30"/>
    </w:rPr>
  </w:style>
  <w:style w:type="paragraph" w:styleId="ListNumber">
    <w:name w:val="List Number"/>
    <w:basedOn w:val="Normal"/>
    <w:uiPriority w:val="9"/>
    <w:unhideWhenUsed/>
    <w:qFormat/>
    <w:pPr>
      <w:numPr>
        <w:numId w:val="1"/>
      </w:numPr>
      <w:spacing w:after="200"/>
    </w:pPr>
  </w:style>
  <w:style w:type="character" w:customStyle="1" w:styleId="Heading2Char">
    <w:name w:val="Heading 2 Char"/>
    <w:basedOn w:val="DefaultParagraphFont"/>
    <w:link w:val="Heading2"/>
    <w:uiPriority w:val="6"/>
    <w:rPr>
      <w:rFonts w:asciiTheme="majorHAnsi" w:eastAsiaTheme="majorEastAsia" w:hAnsiTheme="majorHAnsi" w:cstheme="majorBidi"/>
      <w:color w:val="F38200" w:themeColor="accent1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qFormat/>
    <w:pPr>
      <w:spacing w:after="0" w:line="240" w:lineRule="auto"/>
      <w:jc w:val="right"/>
    </w:pPr>
    <w:rPr>
      <w:color w:val="F38200" w:themeColor="accent1"/>
    </w:rPr>
  </w:style>
  <w:style w:type="character" w:customStyle="1" w:styleId="FooterChar">
    <w:name w:val="Footer Char"/>
    <w:basedOn w:val="DefaultParagraphFont"/>
    <w:link w:val="Footer"/>
    <w:uiPriority w:val="99"/>
    <w:rPr>
      <w:color w:val="F38200" w:themeColor="accent1"/>
      <w:sz w:val="20"/>
      <w:szCs w:val="20"/>
    </w:rPr>
  </w:style>
  <w:style w:type="character" w:styleId="Hyperlink">
    <w:name w:val="Hyperlink"/>
    <w:basedOn w:val="DefaultParagraphFont"/>
    <w:uiPriority w:val="99"/>
    <w:unhideWhenUsed/>
    <w:rPr>
      <w:color w:val="0096CE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04B8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04B8"/>
    <w:rPr>
      <w:rFonts w:ascii="Times New Roman" w:hAnsi="Times New Roman" w:cs="Times New Roman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731513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AD12D3"/>
    <w:rPr>
      <w:color w:val="8A479B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851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8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5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19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6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8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2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ccconfer.zoom.us/j/93338011227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s://www.gov.ca.gov/wp-content/uploads/2020/03/3.17.20-N-29-20-EO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manderson8@pasadena.edu" TargetMode="External"/></Relationships>
</file>

<file path=word/theme/theme1.xml><?xml version="1.0" encoding="utf-8"?>
<a:theme xmlns:a="http://schemas.openxmlformats.org/drawingml/2006/main" name="Office Theme">
  <a:themeElements>
    <a:clrScheme name="Web Business Set">
      <a:dk1>
        <a:sysClr val="windowText" lastClr="000000"/>
      </a:dk1>
      <a:lt1>
        <a:sysClr val="window" lastClr="FFFFFF"/>
      </a:lt1>
      <a:dk2>
        <a:srgbClr val="071F28"/>
      </a:dk2>
      <a:lt2>
        <a:srgbClr val="E5E6DA"/>
      </a:lt2>
      <a:accent1>
        <a:srgbClr val="F38200"/>
      </a:accent1>
      <a:accent2>
        <a:srgbClr val="94A545"/>
      </a:accent2>
      <a:accent3>
        <a:srgbClr val="CDDA09"/>
      </a:accent3>
      <a:accent4>
        <a:srgbClr val="00BCFF"/>
      </a:accent4>
      <a:accent5>
        <a:srgbClr val="EC008C"/>
      </a:accent5>
      <a:accent6>
        <a:srgbClr val="8A479B"/>
      </a:accent6>
      <a:hlink>
        <a:srgbClr val="0096CE"/>
      </a:hlink>
      <a:folHlink>
        <a:srgbClr val="8A479B"/>
      </a:folHlink>
    </a:clrScheme>
    <a:fontScheme name="Trebuchet MS">
      <a:majorFont>
        <a:latin typeface="Trebuchet MS" panose="020B0603020202020204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HG丸ｺﾞｼｯｸM-PRO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236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Melissa W. Anderson</dc:creator>
  <cp:keywords/>
  <dc:description/>
  <cp:lastModifiedBy>Melissa W. Anderson</cp:lastModifiedBy>
  <cp:revision>3</cp:revision>
  <dcterms:created xsi:type="dcterms:W3CDTF">2020-10-20T14:12:00Z</dcterms:created>
  <dcterms:modified xsi:type="dcterms:W3CDTF">2020-10-20T14:13:00Z</dcterms:modified>
</cp:coreProperties>
</file>