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Title"/>
        <w:keepNext w:val="0"/>
        <w:keepLines w:val="0"/>
        <w:widowControl w:val="0"/>
        <w:spacing w:before="240" w:line="240" w:lineRule="auto"/>
        <w:contextualSpacing w:val="0"/>
      </w:pPr>
      <w:r w:rsidDel="00000000" w:rsidR="00000000" w:rsidRPr="00000000">
        <w:rPr>
          <w:b w:val="1"/>
          <w:smallCaps w:val="1"/>
          <w:sz w:val="40"/>
          <w:szCs w:val="40"/>
          <w:rtl w:val="0"/>
        </w:rPr>
        <w:t xml:space="preserve">PCC Learning Assessment Committee Agenda</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pStyle w:val="Heading1"/>
        <w:keepNext w:val="0"/>
        <w:keepLines w:val="0"/>
        <w:widowControl w:val="0"/>
        <w:spacing w:after="0" w:before="0" w:line="240" w:lineRule="auto"/>
        <w:contextualSpacing w:val="0"/>
      </w:pPr>
      <w:bookmarkStart w:colFirst="0" w:colLast="0" w:name="_3dsfd8gxgavn" w:id="0"/>
      <w:bookmarkEnd w:id="0"/>
      <w:r w:rsidDel="00000000" w:rsidR="00000000" w:rsidRPr="00000000">
        <w:rPr>
          <w:b w:val="1"/>
          <w:smallCaps w:val="1"/>
          <w:sz w:val="28"/>
          <w:szCs w:val="28"/>
          <w:rtl w:val="0"/>
        </w:rPr>
        <w:t xml:space="preserve"> Meeting Information</w:t>
      </w:r>
    </w:p>
    <w:p w:rsidR="00000000" w:rsidDel="00000000" w:rsidP="00000000" w:rsidRDefault="00000000" w:rsidRPr="00000000">
      <w:pPr>
        <w:widowControl w:val="0"/>
        <w:spacing w:line="480" w:lineRule="auto"/>
        <w:contextualSpacing w:val="0"/>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b w:val="1"/>
          <w:sz w:val="20"/>
          <w:szCs w:val="20"/>
          <w:rtl w:val="0"/>
        </w:rPr>
        <w:t xml:space="preserve">Purpose: </w:t>
      </w:r>
      <w:r w:rsidDel="00000000" w:rsidR="00000000" w:rsidRPr="00000000">
        <w:rPr>
          <w:sz w:val="20"/>
          <w:szCs w:val="20"/>
          <w:rtl w:val="0"/>
        </w:rPr>
        <w:t xml:space="preserve">Identify next actions for supporting and revising campus assessment activities </w:t>
      </w: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tbl>
      <w:tblPr>
        <w:tblStyle w:val="Table1"/>
        <w:bidi w:val="0"/>
        <w:tblW w:w="9360.0" w:type="dxa"/>
        <w:jc w:val="left"/>
        <w:tblBorders>
          <w:top w:color="f3f3f3" w:space="0" w:sz="4" w:val="single"/>
          <w:left w:color="f3f3f3" w:space="0" w:sz="4" w:val="single"/>
          <w:bottom w:color="f3f3f3" w:space="0" w:sz="4" w:val="single"/>
          <w:right w:color="f3f3f3" w:space="0" w:sz="4" w:val="single"/>
          <w:insideH w:color="f3f3f3" w:space="0" w:sz="4" w:val="single"/>
          <w:insideV w:color="f3f3f3" w:space="0" w:sz="4" w:val="single"/>
        </w:tblBorders>
        <w:tblLayout w:type="fixed"/>
        <w:tblLook w:val="0600"/>
      </w:tblPr>
      <w:tblGrid>
        <w:gridCol w:w="2010"/>
        <w:gridCol w:w="2520"/>
        <w:gridCol w:w="1845"/>
        <w:gridCol w:w="2985"/>
        <w:tblGridChange w:id="0">
          <w:tblGrid>
            <w:gridCol w:w="2010"/>
            <w:gridCol w:w="2520"/>
            <w:gridCol w:w="1845"/>
            <w:gridCol w:w="2985"/>
          </w:tblGrid>
        </w:tblGridChange>
      </w:tblGrid>
      <w:tr>
        <w:trPr>
          <w:trHeight w:val="140" w:hRule="atLeast"/>
        </w:trPr>
        <w:tc>
          <w:tcPr>
            <w:tcMar>
              <w:top w:w="50.400000000000006" w:type="dxa"/>
              <w:left w:w="50.400000000000006" w:type="dxa"/>
              <w:bottom w:w="50.400000000000006" w:type="dxa"/>
              <w:right w:w="50.400000000000006" w:type="dxa"/>
            </w:tcMar>
            <w:vAlign w:val="center"/>
          </w:tcPr>
          <w:p w:rsidR="00000000" w:rsidDel="00000000" w:rsidP="00000000" w:rsidRDefault="00000000" w:rsidRPr="00000000">
            <w:pPr>
              <w:widowControl w:val="0"/>
              <w:spacing w:line="240" w:lineRule="auto"/>
              <w:contextualSpacing w:val="0"/>
            </w:pPr>
            <w:r w:rsidDel="00000000" w:rsidR="00000000" w:rsidRPr="00000000">
              <w:rPr>
                <w:b w:val="1"/>
                <w:sz w:val="20"/>
                <w:szCs w:val="20"/>
                <w:rtl w:val="0"/>
              </w:rPr>
              <w:t xml:space="preserve">Date:</w:t>
            </w:r>
          </w:p>
        </w:tc>
        <w:tc>
          <w:tcPr>
            <w:tcMar>
              <w:top w:w="50.400000000000006" w:type="dxa"/>
              <w:left w:w="50.400000000000006" w:type="dxa"/>
              <w:bottom w:w="50.400000000000006" w:type="dxa"/>
              <w:right w:w="50.400000000000006" w:type="dxa"/>
            </w:tcMar>
            <w:vAlign w:val="center"/>
          </w:tcPr>
          <w:p w:rsidR="00000000" w:rsidDel="00000000" w:rsidP="00000000" w:rsidRDefault="00000000" w:rsidRPr="00000000">
            <w:pPr>
              <w:widowControl w:val="0"/>
              <w:tabs>
                <w:tab w:val="left" w:pos="360"/>
                <w:tab w:val="left" w:pos="720"/>
                <w:tab w:val="left" w:pos="1080"/>
              </w:tabs>
              <w:spacing w:line="240" w:lineRule="auto"/>
              <w:contextualSpacing w:val="0"/>
            </w:pPr>
            <w:r w:rsidDel="00000000" w:rsidR="00000000" w:rsidRPr="00000000">
              <w:rPr>
                <w:sz w:val="20"/>
                <w:szCs w:val="20"/>
                <w:rtl w:val="0"/>
              </w:rPr>
              <w:t xml:space="preserve">9/14/2016</w:t>
            </w:r>
          </w:p>
        </w:tc>
        <w:tc>
          <w:tcPr>
            <w:tcMar>
              <w:top w:w="50.400000000000006" w:type="dxa"/>
              <w:left w:w="50.400000000000006" w:type="dxa"/>
              <w:bottom w:w="50.400000000000006" w:type="dxa"/>
              <w:right w:w="50.400000000000006" w:type="dxa"/>
            </w:tcMar>
            <w:vAlign w:val="center"/>
          </w:tcPr>
          <w:p w:rsidR="00000000" w:rsidDel="00000000" w:rsidP="00000000" w:rsidRDefault="00000000" w:rsidRPr="00000000">
            <w:pPr>
              <w:widowControl w:val="0"/>
              <w:spacing w:line="240" w:lineRule="auto"/>
              <w:contextualSpacing w:val="0"/>
            </w:pPr>
            <w:r w:rsidDel="00000000" w:rsidR="00000000" w:rsidRPr="00000000">
              <w:rPr>
                <w:b w:val="1"/>
                <w:sz w:val="20"/>
                <w:szCs w:val="20"/>
                <w:rtl w:val="0"/>
              </w:rPr>
              <w:t xml:space="preserve">Location:</w:t>
            </w:r>
          </w:p>
        </w:tc>
        <w:tc>
          <w:tcPr>
            <w:tcMar>
              <w:top w:w="50.400000000000006" w:type="dxa"/>
              <w:left w:w="50.400000000000006" w:type="dxa"/>
              <w:bottom w:w="50.400000000000006" w:type="dxa"/>
              <w:right w:w="50.400000000000006" w:type="dxa"/>
            </w:tcMar>
            <w:vAlign w:val="center"/>
          </w:tcPr>
          <w:p w:rsidR="00000000" w:rsidDel="00000000" w:rsidP="00000000" w:rsidRDefault="00000000" w:rsidRPr="00000000">
            <w:pPr>
              <w:widowControl w:val="0"/>
              <w:tabs>
                <w:tab w:val="left" w:pos="360"/>
                <w:tab w:val="left" w:pos="720"/>
                <w:tab w:val="left" w:pos="1080"/>
              </w:tabs>
              <w:spacing w:line="240" w:lineRule="auto"/>
              <w:contextualSpacing w:val="0"/>
            </w:pPr>
            <w:r w:rsidDel="00000000" w:rsidR="00000000" w:rsidRPr="00000000">
              <w:rPr>
                <w:sz w:val="20"/>
                <w:szCs w:val="20"/>
                <w:rtl w:val="0"/>
              </w:rPr>
              <w:t xml:space="preserve">G1</w:t>
            </w:r>
          </w:p>
        </w:tc>
      </w:tr>
      <w:tr>
        <w:trPr>
          <w:trHeight w:val="140" w:hRule="atLeast"/>
        </w:trPr>
        <w:tc>
          <w:tcPr>
            <w:tcMar>
              <w:top w:w="50.400000000000006" w:type="dxa"/>
              <w:left w:w="50.400000000000006" w:type="dxa"/>
              <w:bottom w:w="50.400000000000006" w:type="dxa"/>
              <w:right w:w="50.400000000000006" w:type="dxa"/>
            </w:tcMar>
            <w:vAlign w:val="center"/>
          </w:tcPr>
          <w:p w:rsidR="00000000" w:rsidDel="00000000" w:rsidP="00000000" w:rsidRDefault="00000000" w:rsidRPr="00000000">
            <w:pPr>
              <w:widowControl w:val="0"/>
              <w:spacing w:line="240" w:lineRule="auto"/>
              <w:contextualSpacing w:val="0"/>
            </w:pPr>
            <w:r w:rsidDel="00000000" w:rsidR="00000000" w:rsidRPr="00000000">
              <w:rPr>
                <w:b w:val="1"/>
                <w:sz w:val="20"/>
                <w:szCs w:val="20"/>
                <w:rtl w:val="0"/>
              </w:rPr>
              <w:t xml:space="preserve">Time:</w:t>
            </w:r>
          </w:p>
        </w:tc>
        <w:tc>
          <w:tcPr>
            <w:tcMar>
              <w:top w:w="50.400000000000006" w:type="dxa"/>
              <w:left w:w="50.400000000000006" w:type="dxa"/>
              <w:bottom w:w="50.400000000000006" w:type="dxa"/>
              <w:right w:w="50.400000000000006" w:type="dxa"/>
            </w:tcMar>
            <w:vAlign w:val="center"/>
          </w:tcPr>
          <w:p w:rsidR="00000000" w:rsidDel="00000000" w:rsidP="00000000" w:rsidRDefault="00000000" w:rsidRPr="00000000">
            <w:pPr>
              <w:widowControl w:val="0"/>
              <w:tabs>
                <w:tab w:val="left" w:pos="360"/>
                <w:tab w:val="left" w:pos="720"/>
                <w:tab w:val="left" w:pos="1080"/>
              </w:tabs>
              <w:spacing w:line="240" w:lineRule="auto"/>
              <w:contextualSpacing w:val="0"/>
            </w:pPr>
            <w:r w:rsidDel="00000000" w:rsidR="00000000" w:rsidRPr="00000000">
              <w:rPr>
                <w:sz w:val="20"/>
                <w:szCs w:val="20"/>
                <w:rtl w:val="0"/>
              </w:rPr>
              <w:t xml:space="preserve">2:00 - 4:00 p.m.</w:t>
            </w:r>
          </w:p>
        </w:tc>
        <w:tc>
          <w:tcPr>
            <w:tcMar>
              <w:top w:w="50.400000000000006" w:type="dxa"/>
              <w:left w:w="50.400000000000006" w:type="dxa"/>
              <w:bottom w:w="50.400000000000006" w:type="dxa"/>
              <w:right w:w="50.400000000000006" w:type="dxa"/>
            </w:tcMar>
            <w:vAlign w:val="center"/>
          </w:tcPr>
          <w:p w:rsidR="00000000" w:rsidDel="00000000" w:rsidP="00000000" w:rsidRDefault="00000000" w:rsidRPr="00000000">
            <w:pPr>
              <w:widowControl w:val="0"/>
              <w:spacing w:line="240" w:lineRule="auto"/>
              <w:contextualSpacing w:val="0"/>
            </w:pPr>
            <w:r w:rsidDel="00000000" w:rsidR="00000000" w:rsidRPr="00000000">
              <w:rPr>
                <w:b w:val="1"/>
                <w:sz w:val="20"/>
                <w:szCs w:val="20"/>
                <w:rtl w:val="0"/>
              </w:rPr>
              <w:t xml:space="preserve">Meeting Type:</w:t>
            </w:r>
          </w:p>
        </w:tc>
        <w:tc>
          <w:tcPr>
            <w:tcMar>
              <w:top w:w="50.400000000000006" w:type="dxa"/>
              <w:left w:w="50.400000000000006" w:type="dxa"/>
              <w:bottom w:w="50.400000000000006" w:type="dxa"/>
              <w:right w:w="50.400000000000006" w:type="dxa"/>
            </w:tcMar>
            <w:vAlign w:val="center"/>
          </w:tcPr>
          <w:p w:rsidR="00000000" w:rsidDel="00000000" w:rsidP="00000000" w:rsidRDefault="00000000" w:rsidRPr="00000000">
            <w:pPr>
              <w:widowControl w:val="0"/>
              <w:tabs>
                <w:tab w:val="left" w:pos="360"/>
                <w:tab w:val="left" w:pos="720"/>
                <w:tab w:val="left" w:pos="1080"/>
              </w:tabs>
              <w:spacing w:line="240" w:lineRule="auto"/>
              <w:contextualSpacing w:val="0"/>
            </w:pPr>
            <w:r w:rsidDel="00000000" w:rsidR="00000000" w:rsidRPr="00000000">
              <w:rPr>
                <w:sz w:val="20"/>
                <w:szCs w:val="20"/>
                <w:rtl w:val="0"/>
              </w:rPr>
              <w:t xml:space="preserve">Regular </w:t>
            </w:r>
          </w:p>
        </w:tc>
      </w:tr>
      <w:tr>
        <w:trPr>
          <w:trHeight w:val="140" w:hRule="atLeast"/>
        </w:trPr>
        <w:tc>
          <w:tcPr>
            <w:tcMar>
              <w:top w:w="50.400000000000006" w:type="dxa"/>
              <w:left w:w="50.400000000000006" w:type="dxa"/>
              <w:bottom w:w="50.400000000000006" w:type="dxa"/>
              <w:right w:w="50.400000000000006" w:type="dxa"/>
            </w:tcMar>
            <w:vAlign w:val="center"/>
          </w:tcPr>
          <w:p w:rsidR="00000000" w:rsidDel="00000000" w:rsidP="00000000" w:rsidRDefault="00000000" w:rsidRPr="00000000">
            <w:pPr>
              <w:widowControl w:val="0"/>
              <w:spacing w:line="240" w:lineRule="auto"/>
              <w:contextualSpacing w:val="0"/>
            </w:pPr>
            <w:r w:rsidDel="00000000" w:rsidR="00000000" w:rsidRPr="00000000">
              <w:rPr>
                <w:b w:val="1"/>
                <w:sz w:val="20"/>
                <w:szCs w:val="20"/>
                <w:rtl w:val="0"/>
              </w:rPr>
              <w:t xml:space="preserve">Called By:</w:t>
            </w:r>
          </w:p>
        </w:tc>
        <w:tc>
          <w:tcPr>
            <w:tcMar>
              <w:top w:w="50.400000000000006" w:type="dxa"/>
              <w:left w:w="50.400000000000006" w:type="dxa"/>
              <w:bottom w:w="50.400000000000006" w:type="dxa"/>
              <w:right w:w="50.400000000000006" w:type="dxa"/>
            </w:tcMar>
            <w:vAlign w:val="center"/>
          </w:tcPr>
          <w:p w:rsidR="00000000" w:rsidDel="00000000" w:rsidP="00000000" w:rsidRDefault="00000000" w:rsidRPr="00000000">
            <w:pPr>
              <w:widowControl w:val="0"/>
              <w:tabs>
                <w:tab w:val="left" w:pos="360"/>
                <w:tab w:val="left" w:pos="720"/>
                <w:tab w:val="left" w:pos="1080"/>
              </w:tabs>
              <w:spacing w:line="240" w:lineRule="auto"/>
              <w:contextualSpacing w:val="0"/>
            </w:pPr>
            <w:r w:rsidDel="00000000" w:rsidR="00000000" w:rsidRPr="00000000">
              <w:rPr>
                <w:sz w:val="20"/>
                <w:szCs w:val="20"/>
                <w:rtl w:val="0"/>
              </w:rPr>
              <w:t xml:space="preserve">Melissa Anderson</w:t>
            </w:r>
          </w:p>
        </w:tc>
        <w:tc>
          <w:tcPr>
            <w:tcMar>
              <w:top w:w="50.400000000000006" w:type="dxa"/>
              <w:left w:w="50.400000000000006" w:type="dxa"/>
              <w:bottom w:w="50.400000000000006" w:type="dxa"/>
              <w:right w:w="50.400000000000006" w:type="dxa"/>
            </w:tcMar>
            <w:vAlign w:val="center"/>
          </w:tcPr>
          <w:p w:rsidR="00000000" w:rsidDel="00000000" w:rsidP="00000000" w:rsidRDefault="00000000" w:rsidRPr="00000000">
            <w:pPr>
              <w:widowControl w:val="0"/>
              <w:spacing w:line="240" w:lineRule="auto"/>
              <w:contextualSpacing w:val="0"/>
            </w:pPr>
            <w:r w:rsidDel="00000000" w:rsidR="00000000" w:rsidRPr="00000000">
              <w:rPr>
                <w:b w:val="1"/>
                <w:sz w:val="20"/>
                <w:szCs w:val="20"/>
                <w:rtl w:val="0"/>
              </w:rPr>
              <w:t xml:space="preserve">Facilitator:</w:t>
            </w:r>
          </w:p>
        </w:tc>
        <w:tc>
          <w:tcPr>
            <w:tcMar>
              <w:top w:w="50.400000000000006" w:type="dxa"/>
              <w:left w:w="50.400000000000006" w:type="dxa"/>
              <w:bottom w:w="50.400000000000006" w:type="dxa"/>
              <w:right w:w="50.400000000000006" w:type="dxa"/>
            </w:tcMar>
            <w:vAlign w:val="center"/>
          </w:tcPr>
          <w:p w:rsidR="00000000" w:rsidDel="00000000" w:rsidP="00000000" w:rsidRDefault="00000000" w:rsidRPr="00000000">
            <w:pPr>
              <w:widowControl w:val="0"/>
              <w:tabs>
                <w:tab w:val="left" w:pos="360"/>
                <w:tab w:val="left" w:pos="720"/>
                <w:tab w:val="left" w:pos="1080"/>
              </w:tabs>
              <w:spacing w:line="240" w:lineRule="auto"/>
              <w:contextualSpacing w:val="0"/>
            </w:pPr>
            <w:r w:rsidDel="00000000" w:rsidR="00000000" w:rsidRPr="00000000">
              <w:rPr>
                <w:sz w:val="20"/>
                <w:szCs w:val="20"/>
                <w:rtl w:val="0"/>
              </w:rPr>
              <w:t xml:space="preserve">Melissa Anderson</w:t>
            </w:r>
          </w:p>
        </w:tc>
      </w:tr>
    </w:tbl>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b w:val="1"/>
          <w:sz w:val="20"/>
          <w:szCs w:val="20"/>
          <w:rtl w:val="0"/>
        </w:rPr>
        <w:t xml:space="preserve">Attendees</w:t>
      </w:r>
      <w:r w:rsidDel="00000000" w:rsidR="00000000" w:rsidRPr="00000000">
        <w:rPr>
          <w:rtl w:val="0"/>
        </w:rPr>
      </w:r>
    </w:p>
    <w:tbl>
      <w:tblPr>
        <w:tblStyle w:val="Table2"/>
        <w:bidi w:val="0"/>
        <w:tblW w:w="9360.0" w:type="dxa"/>
        <w:jc w:val="left"/>
        <w:tblBorders>
          <w:top w:color="f3f3f3" w:space="0" w:sz="8" w:val="single"/>
          <w:left w:color="f3f3f3" w:space="0" w:sz="8" w:val="single"/>
          <w:bottom w:color="f3f3f3" w:space="0" w:sz="8" w:val="single"/>
          <w:right w:color="f3f3f3" w:space="0" w:sz="8" w:val="single"/>
          <w:insideH w:color="f3f3f3" w:space="0" w:sz="8" w:val="single"/>
          <w:insideV w:color="f3f3f3" w:space="0" w:sz="8" w:val="single"/>
        </w:tblBorders>
        <w:tblLayout w:type="fixed"/>
        <w:tblLook w:val="0600"/>
      </w:tblPr>
      <w:tblGrid>
        <w:gridCol w:w="3120"/>
        <w:gridCol w:w="3120"/>
        <w:gridCol w:w="3120"/>
        <w:tblGridChange w:id="0">
          <w:tblGrid>
            <w:gridCol w:w="3120"/>
            <w:gridCol w:w="3120"/>
            <w:gridCol w:w="312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pPr>
            <w:r w:rsidDel="00000000" w:rsidR="00000000" w:rsidRPr="00000000">
              <w:rPr>
                <w:b w:val="1"/>
                <w:sz w:val="20"/>
                <w:szCs w:val="20"/>
                <w:rtl w:val="0"/>
              </w:rPr>
              <w:t xml:space="preserve">Committee Members</w:t>
            </w:r>
          </w:p>
          <w:p w:rsidR="00000000" w:rsidDel="00000000" w:rsidP="00000000" w:rsidRDefault="00000000" w:rsidRPr="00000000">
            <w:pPr>
              <w:widowControl w:val="0"/>
              <w:spacing w:line="240" w:lineRule="auto"/>
              <w:contextualSpacing w:val="0"/>
              <w:rPr/>
            </w:pPr>
            <w:r w:rsidDel="00000000" w:rsidR="00000000" w:rsidRPr="00000000">
              <w:rPr>
                <w:sz w:val="20"/>
                <w:szCs w:val="20"/>
                <w:rtl w:val="0"/>
              </w:rPr>
              <w:t xml:space="preserve">Melissa Anderson, Chair</w:t>
            </w:r>
          </w:p>
          <w:p w:rsidR="00000000" w:rsidDel="00000000" w:rsidP="00000000" w:rsidRDefault="00000000" w:rsidRPr="00000000">
            <w:pPr>
              <w:widowControl w:val="0"/>
              <w:spacing w:line="240" w:lineRule="auto"/>
              <w:contextualSpacing w:val="0"/>
              <w:rPr/>
            </w:pPr>
            <w:r w:rsidDel="00000000" w:rsidR="00000000" w:rsidRPr="00000000">
              <w:rPr>
                <w:sz w:val="20"/>
                <w:szCs w:val="20"/>
                <w:rtl w:val="0"/>
              </w:rPr>
              <w:t xml:space="preserve">Arineh Arzoumanian</w:t>
            </w:r>
          </w:p>
          <w:p w:rsidR="00000000" w:rsidDel="00000000" w:rsidP="00000000" w:rsidRDefault="00000000" w:rsidRPr="00000000">
            <w:pPr>
              <w:widowControl w:val="0"/>
              <w:spacing w:line="240" w:lineRule="auto"/>
              <w:contextualSpacing w:val="0"/>
              <w:rPr/>
            </w:pPr>
            <w:r w:rsidDel="00000000" w:rsidR="00000000" w:rsidRPr="00000000">
              <w:rPr>
                <w:sz w:val="20"/>
                <w:szCs w:val="20"/>
                <w:rtl w:val="0"/>
              </w:rPr>
              <w:t xml:space="preserve">Gia Blount</w:t>
            </w:r>
          </w:p>
          <w:p w:rsidR="00000000" w:rsidDel="00000000" w:rsidP="00000000" w:rsidRDefault="00000000" w:rsidRPr="00000000">
            <w:pPr>
              <w:widowControl w:val="0"/>
              <w:spacing w:line="240" w:lineRule="auto"/>
              <w:contextualSpacing w:val="0"/>
              <w:rPr/>
            </w:pPr>
            <w:r w:rsidDel="00000000" w:rsidR="00000000" w:rsidRPr="00000000">
              <w:rPr>
                <w:sz w:val="20"/>
                <w:szCs w:val="20"/>
                <w:rtl w:val="0"/>
              </w:rPr>
              <w:t xml:space="preserve">Walter Butler</w:t>
            </w:r>
          </w:p>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Adrine Reganian</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pPr>
            <w:r w:rsidDel="00000000" w:rsidR="00000000" w:rsidRPr="00000000">
              <w:rPr>
                <w:b w:val="1"/>
                <w:sz w:val="20"/>
                <w:szCs w:val="20"/>
                <w:rtl w:val="0"/>
              </w:rPr>
              <w:t xml:space="preserve">Unable to attend:</w:t>
            </w:r>
          </w:p>
          <w:p w:rsidR="00000000" w:rsidDel="00000000" w:rsidP="00000000" w:rsidRDefault="00000000" w:rsidRPr="00000000">
            <w:pPr>
              <w:keepNext w:val="0"/>
              <w:keepLines w:val="0"/>
              <w:widowControl w:val="0"/>
              <w:spacing w:after="0" w:before="0" w:line="240" w:lineRule="auto"/>
              <w:ind w:left="0" w:right="0" w:firstLine="0"/>
              <w:contextualSpacing w:val="0"/>
            </w:pPr>
            <w:r w:rsidDel="00000000" w:rsidR="00000000" w:rsidRPr="00000000">
              <w:rPr>
                <w:sz w:val="20"/>
                <w:szCs w:val="20"/>
                <w:rtl w:val="0"/>
              </w:rPr>
              <w:t xml:space="preserve">Dr. Terry Giugni,</w:t>
              <w:br w:type="textWrapping"/>
              <w:t xml:space="preserve">Assistant Superintendent/Vice President of Instruction</w:t>
            </w:r>
          </w:p>
          <w:p w:rsidR="00000000" w:rsidDel="00000000" w:rsidP="00000000" w:rsidRDefault="00000000" w:rsidRPr="00000000">
            <w:pPr>
              <w:keepNext w:val="0"/>
              <w:keepLines w:val="0"/>
              <w:widowControl w:val="0"/>
              <w:spacing w:after="0" w:before="0" w:line="240" w:lineRule="auto"/>
              <w:ind w:left="0" w:righ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pPr>
            <w:r w:rsidDel="00000000" w:rsidR="00000000" w:rsidRPr="00000000">
              <w:rPr>
                <w:sz w:val="20"/>
                <w:szCs w:val="20"/>
                <w:rtl w:val="0"/>
              </w:rPr>
              <w:t xml:space="preserve">Barbara Naylor (member)</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pPr>
            <w:r w:rsidDel="00000000" w:rsidR="00000000" w:rsidRPr="00000000">
              <w:rPr>
                <w:rtl w:val="0"/>
              </w:rPr>
            </w:r>
          </w:p>
        </w:tc>
      </w:tr>
    </w:tbl>
    <w:p w:rsidR="00000000" w:rsidDel="00000000" w:rsidP="00000000" w:rsidRDefault="00000000" w:rsidRPr="00000000">
      <w:pPr>
        <w:pStyle w:val="Heading1"/>
        <w:keepNext w:val="0"/>
        <w:keepLines w:val="0"/>
        <w:widowControl w:val="0"/>
        <w:spacing w:after="0" w:before="0" w:line="240" w:lineRule="auto"/>
        <w:contextualSpacing w:val="0"/>
      </w:pPr>
      <w:bookmarkStart w:colFirst="0" w:colLast="0" w:name="_11algs8ngog1" w:id="1"/>
      <w:bookmarkEnd w:id="1"/>
      <w:r w:rsidDel="00000000" w:rsidR="00000000" w:rsidRPr="00000000">
        <w:rPr>
          <w:rtl w:val="0"/>
        </w:rPr>
      </w:r>
    </w:p>
    <w:p w:rsidR="00000000" w:rsidDel="00000000" w:rsidP="00000000" w:rsidRDefault="00000000" w:rsidRPr="00000000">
      <w:pPr>
        <w:pStyle w:val="Heading1"/>
        <w:keepNext w:val="0"/>
        <w:keepLines w:val="0"/>
        <w:widowControl w:val="0"/>
        <w:spacing w:after="0" w:before="0" w:line="240" w:lineRule="auto"/>
        <w:contextualSpacing w:val="0"/>
      </w:pPr>
      <w:bookmarkStart w:colFirst="0" w:colLast="0" w:name="_1ky0np3la9wq" w:id="2"/>
      <w:bookmarkEnd w:id="2"/>
      <w:r w:rsidDel="00000000" w:rsidR="00000000" w:rsidRPr="00000000">
        <w:rPr>
          <w:b w:val="1"/>
          <w:smallCaps w:val="1"/>
          <w:sz w:val="22"/>
          <w:szCs w:val="22"/>
          <w:rtl w:val="0"/>
        </w:rPr>
        <w:t xml:space="preserve">Agenda Items</w:t>
      </w:r>
    </w:p>
    <w:p w:rsidR="00000000" w:rsidDel="00000000" w:rsidP="00000000" w:rsidRDefault="00000000" w:rsidRPr="00000000">
      <w:pPr>
        <w:widowControl w:val="0"/>
        <w:spacing w:line="480" w:lineRule="auto"/>
        <w:contextualSpacing w:val="0"/>
      </w:pPr>
      <w:r w:rsidDel="00000000" w:rsidR="00000000" w:rsidRPr="00000000">
        <w:pict>
          <v:rect style="width:0.0pt;height:1.5pt" o:hr="t" o:hrstd="t" o:hralign="center" fillcolor="#A0A0A0" stroked="f"/>
        </w:pict>
      </w:r>
      <w:r w:rsidDel="00000000" w:rsidR="00000000" w:rsidRPr="00000000">
        <w:rPr>
          <w:rtl w:val="0"/>
        </w:rPr>
      </w:r>
    </w:p>
    <w:tbl>
      <w:tblPr>
        <w:tblStyle w:val="Table3"/>
        <w:bidi w:val="0"/>
        <w:tblW w:w="9360.0" w:type="dxa"/>
        <w:jc w:val="left"/>
        <w:tblBorders>
          <w:top w:color="d9d9d9" w:space="0" w:sz="4" w:val="single"/>
          <w:left w:color="d9d9d9" w:space="0" w:sz="4" w:val="single"/>
          <w:bottom w:color="d9d9d9" w:space="0" w:sz="4" w:val="single"/>
          <w:right w:color="d9d9d9" w:space="0" w:sz="4" w:val="single"/>
          <w:insideH w:color="d9d9d9" w:space="0" w:sz="4" w:val="single"/>
          <w:insideV w:color="d9d9d9" w:space="0" w:sz="4" w:val="single"/>
        </w:tblBorders>
        <w:tblLayout w:type="fixed"/>
        <w:tblLook w:val="0600"/>
      </w:tblPr>
      <w:tblGrid>
        <w:gridCol w:w="5040"/>
        <w:gridCol w:w="2160"/>
        <w:gridCol w:w="2160"/>
        <w:tblGridChange w:id="0">
          <w:tblGrid>
            <w:gridCol w:w="5040"/>
            <w:gridCol w:w="2160"/>
            <w:gridCol w:w="2160"/>
          </w:tblGrid>
        </w:tblGridChange>
      </w:tblGrid>
      <w:tr>
        <w:trPr>
          <w:trHeight w:val="140" w:hRule="atLeast"/>
        </w:trPr>
        <w:tc>
          <w:tcPr>
            <w:shd w:fill="efefef"/>
            <w:tcMar>
              <w:top w:w="50.400000000000006" w:type="dxa"/>
              <w:left w:w="50.400000000000006" w:type="dxa"/>
              <w:bottom w:w="50.400000000000006" w:type="dxa"/>
              <w:right w:w="50.400000000000006" w:type="dxa"/>
            </w:tcMar>
          </w:tcPr>
          <w:p w:rsidR="00000000" w:rsidDel="00000000" w:rsidP="00000000" w:rsidRDefault="00000000" w:rsidRPr="00000000">
            <w:pPr>
              <w:pStyle w:val="Heading2"/>
              <w:keepNext w:val="0"/>
              <w:keepLines w:val="0"/>
              <w:widowControl w:val="0"/>
              <w:spacing w:after="0" w:before="0" w:line="240" w:lineRule="auto"/>
              <w:contextualSpacing w:val="0"/>
            </w:pPr>
            <w:bookmarkStart w:colFirst="0" w:colLast="0" w:name="_e4mye9sfd897" w:id="3"/>
            <w:bookmarkEnd w:id="3"/>
            <w:r w:rsidDel="00000000" w:rsidR="00000000" w:rsidRPr="00000000">
              <w:rPr>
                <w:b w:val="1"/>
                <w:i w:val="1"/>
                <w:sz w:val="20"/>
                <w:szCs w:val="20"/>
                <w:rtl w:val="0"/>
              </w:rPr>
              <w:t xml:space="preserve"> Agenda Items</w:t>
            </w:r>
          </w:p>
        </w:tc>
        <w:tc>
          <w:tcPr>
            <w:shd w:fill="efefef"/>
            <w:tcMar>
              <w:top w:w="50.400000000000006" w:type="dxa"/>
              <w:left w:w="50.400000000000006" w:type="dxa"/>
              <w:bottom w:w="50.400000000000006" w:type="dxa"/>
              <w:right w:w="50.400000000000006" w:type="dxa"/>
            </w:tcMar>
          </w:tcPr>
          <w:p w:rsidR="00000000" w:rsidDel="00000000" w:rsidP="00000000" w:rsidRDefault="00000000" w:rsidRPr="00000000">
            <w:pPr>
              <w:pStyle w:val="Heading2"/>
              <w:keepNext w:val="0"/>
              <w:keepLines w:val="0"/>
              <w:widowControl w:val="0"/>
              <w:spacing w:after="0" w:before="0" w:line="240" w:lineRule="auto"/>
              <w:contextualSpacing w:val="0"/>
            </w:pPr>
            <w:bookmarkStart w:colFirst="0" w:colLast="0" w:name="_e4mye9sfd897" w:id="3"/>
            <w:bookmarkEnd w:id="3"/>
            <w:r w:rsidDel="00000000" w:rsidR="00000000" w:rsidRPr="00000000">
              <w:rPr>
                <w:b w:val="1"/>
                <w:i w:val="1"/>
                <w:sz w:val="20"/>
                <w:szCs w:val="20"/>
                <w:rtl w:val="0"/>
              </w:rPr>
              <w:t xml:space="preserve">Presenter</w:t>
            </w:r>
          </w:p>
        </w:tc>
        <w:tc>
          <w:tcPr>
            <w:shd w:fill="efefef"/>
            <w:tcMar>
              <w:top w:w="50.400000000000006" w:type="dxa"/>
              <w:left w:w="50.400000000000006" w:type="dxa"/>
              <w:bottom w:w="50.400000000000006" w:type="dxa"/>
              <w:right w:w="50.400000000000006" w:type="dxa"/>
            </w:tcMar>
          </w:tcPr>
          <w:p w:rsidR="00000000" w:rsidDel="00000000" w:rsidP="00000000" w:rsidRDefault="00000000" w:rsidRPr="00000000">
            <w:pPr>
              <w:pStyle w:val="Heading2"/>
              <w:keepNext w:val="0"/>
              <w:keepLines w:val="0"/>
              <w:widowControl w:val="0"/>
              <w:spacing w:after="0" w:before="0" w:line="240" w:lineRule="auto"/>
              <w:contextualSpacing w:val="0"/>
            </w:pPr>
            <w:bookmarkStart w:colFirst="0" w:colLast="0" w:name="_e4mye9sfd897" w:id="3"/>
            <w:bookmarkEnd w:id="3"/>
            <w:r w:rsidDel="00000000" w:rsidR="00000000" w:rsidRPr="00000000">
              <w:rPr>
                <w:b w:val="1"/>
                <w:i w:val="1"/>
                <w:sz w:val="20"/>
                <w:szCs w:val="20"/>
                <w:rtl w:val="0"/>
              </w:rPr>
              <w:t xml:space="preserve">Time Allotted</w:t>
            </w:r>
          </w:p>
        </w:tc>
      </w:tr>
      <w:tr>
        <w:trPr>
          <w:trHeight w:val="300" w:hRule="atLeast"/>
        </w:trPr>
        <w:tc>
          <w:tcPr>
            <w:tcMar>
              <w:top w:w="50.400000000000006" w:type="dxa"/>
              <w:left w:w="50.400000000000006" w:type="dxa"/>
              <w:bottom w:w="50.400000000000006" w:type="dxa"/>
              <w:right w:w="50.400000000000006" w:type="dxa"/>
            </w:tcMar>
          </w:tcPr>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Public Comment</w:t>
            </w:r>
          </w:p>
        </w:tc>
        <w:tc>
          <w:tcPr>
            <w:tcMar>
              <w:top w:w="50.400000000000006" w:type="dxa"/>
              <w:left w:w="50.400000000000006" w:type="dxa"/>
              <w:bottom w:w="50.400000000000006" w:type="dxa"/>
              <w:right w:w="50.400000000000006" w:type="dxa"/>
            </w:tcMar>
          </w:tcPr>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Open</w:t>
            </w:r>
          </w:p>
        </w:tc>
        <w:tc>
          <w:tcPr>
            <w:tcMar>
              <w:top w:w="50.400000000000006" w:type="dxa"/>
              <w:left w:w="50.400000000000006" w:type="dxa"/>
              <w:bottom w:w="50.400000000000006" w:type="dxa"/>
              <w:right w:w="50.400000000000006" w:type="dxa"/>
            </w:tcMar>
          </w:tcPr>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10 min</w:t>
            </w:r>
          </w:p>
        </w:tc>
      </w:tr>
      <w:tr>
        <w:trPr>
          <w:trHeight w:val="300" w:hRule="atLeast"/>
        </w:trPr>
        <w:tc>
          <w:tcPr>
            <w:gridSpan w:val="3"/>
            <w:tcMar>
              <w:top w:w="50.400000000000006" w:type="dxa"/>
              <w:left w:w="50.400000000000006" w:type="dxa"/>
              <w:bottom w:w="50.400000000000006" w:type="dxa"/>
              <w:right w:w="50.400000000000006" w:type="dxa"/>
            </w:tcMar>
          </w:tcPr>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None</w:t>
            </w:r>
          </w:p>
        </w:tc>
      </w:tr>
      <w:tr>
        <w:trPr>
          <w:trHeight w:val="140" w:hRule="atLeast"/>
        </w:trPr>
        <w:tc>
          <w:tcPr>
            <w:tcMar>
              <w:top w:w="50.400000000000006" w:type="dxa"/>
              <w:left w:w="50.400000000000006" w:type="dxa"/>
              <w:bottom w:w="50.400000000000006" w:type="dxa"/>
              <w:right w:w="50.400000000000006" w:type="dxa"/>
            </w:tcMar>
          </w:tcPr>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Welcome and Introductions</w:t>
            </w:r>
          </w:p>
        </w:tc>
        <w:tc>
          <w:tcPr>
            <w:tcMar>
              <w:top w:w="50.400000000000006" w:type="dxa"/>
              <w:left w:w="50.400000000000006" w:type="dxa"/>
              <w:bottom w:w="50.400000000000006" w:type="dxa"/>
              <w:right w:w="50.400000000000006" w:type="dxa"/>
            </w:tcMar>
          </w:tcPr>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Melissa</w:t>
            </w:r>
          </w:p>
        </w:tc>
        <w:tc>
          <w:tcPr>
            <w:tcMar>
              <w:top w:w="50.400000000000006" w:type="dxa"/>
              <w:left w:w="50.400000000000006" w:type="dxa"/>
              <w:bottom w:w="50.400000000000006" w:type="dxa"/>
              <w:right w:w="50.400000000000006" w:type="dxa"/>
            </w:tcMar>
          </w:tcPr>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15 min</w:t>
            </w:r>
          </w:p>
        </w:tc>
      </w:tr>
      <w:tr>
        <w:trPr>
          <w:trHeight w:val="300" w:hRule="atLeast"/>
        </w:trPr>
        <w:tc>
          <w:tcPr>
            <w:gridSpan w:val="3"/>
            <w:tcMar>
              <w:top w:w="50.400000000000006" w:type="dxa"/>
              <w:left w:w="50.400000000000006" w:type="dxa"/>
              <w:bottom w:w="50.400000000000006" w:type="dxa"/>
              <w:right w:w="50.400000000000006" w:type="dxa"/>
            </w:tcMar>
          </w:tcPr>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Adrine: committee has helped with accreditation.  Looking forward to 2nd year.</w:t>
            </w:r>
          </w:p>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Arineh: Looking forward to how the plan will impact campus.  Getting ready to use eLumen with data from Canvas.</w:t>
            </w:r>
          </w:p>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Gia: Also looking forward to how the new items will impact campus.  Wants to see eLumen training supported and utilized.  Gia and Arineh will provide Assessment support for the non-credit planning meeting on Friday.</w:t>
            </w:r>
          </w:p>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Walter: Looking forward to the new plans.  C&amp;I involvement.</w:t>
            </w:r>
          </w:p>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Melissa: Involved with IEC, and will be looking at how assessment will be integrated. </w:t>
            </w:r>
          </w:p>
        </w:tc>
      </w:tr>
      <w:tr>
        <w:trPr>
          <w:trHeight w:val="140" w:hRule="atLeast"/>
        </w:trPr>
        <w:tc>
          <w:tcPr>
            <w:tcMar>
              <w:top w:w="50.400000000000006" w:type="dxa"/>
              <w:left w:w="50.400000000000006" w:type="dxa"/>
              <w:bottom w:w="50.400000000000006" w:type="dxa"/>
              <w:right w:w="50.400000000000006" w:type="dxa"/>
            </w:tcMar>
          </w:tcPr>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Update on “The State of Things”</w:t>
            </w:r>
          </w:p>
        </w:tc>
        <w:tc>
          <w:tcPr>
            <w:tcMar>
              <w:top w:w="50.400000000000006" w:type="dxa"/>
              <w:left w:w="50.400000000000006" w:type="dxa"/>
              <w:bottom w:w="50.400000000000006" w:type="dxa"/>
              <w:right w:w="50.400000000000006" w:type="dxa"/>
            </w:tcMar>
          </w:tcPr>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Melissa</w:t>
            </w:r>
          </w:p>
        </w:tc>
        <w:tc>
          <w:tcPr>
            <w:tcMar>
              <w:top w:w="50.400000000000006" w:type="dxa"/>
              <w:left w:w="50.400000000000006" w:type="dxa"/>
              <w:bottom w:w="50.400000000000006" w:type="dxa"/>
              <w:right w:w="50.400000000000006" w:type="dxa"/>
            </w:tcMar>
          </w:tcPr>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20 min</w:t>
            </w:r>
          </w:p>
        </w:tc>
      </w:tr>
      <w:tr>
        <w:trPr>
          <w:trHeight w:val="140" w:hRule="atLeast"/>
        </w:trPr>
        <w:tc>
          <w:tcPr>
            <w:gridSpan w:val="3"/>
            <w:tcMar>
              <w:top w:w="50.400000000000006" w:type="dxa"/>
              <w:left w:w="50.400000000000006" w:type="dxa"/>
              <w:bottom w:w="50.400000000000006" w:type="dxa"/>
              <w:right w:w="50.400000000000006" w:type="dxa"/>
            </w:tcMar>
          </w:tcPr>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Melissa: </w:t>
            </w:r>
          </w:p>
          <w:p w:rsidR="00000000" w:rsidDel="00000000" w:rsidP="00000000" w:rsidRDefault="00000000" w:rsidRPr="00000000">
            <w:pPr>
              <w:widowControl w:val="0"/>
              <w:numPr>
                <w:ilvl w:val="0"/>
                <w:numId w:val="1"/>
              </w:numPr>
              <w:spacing w:line="240" w:lineRule="auto"/>
              <w:ind w:left="720" w:hanging="360"/>
              <w:contextualSpacing w:val="1"/>
              <w:rPr>
                <w:sz w:val="20"/>
                <w:szCs w:val="20"/>
                <w:u w:val="none"/>
              </w:rPr>
            </w:pPr>
            <w:r w:rsidDel="00000000" w:rsidR="00000000" w:rsidRPr="00000000">
              <w:rPr>
                <w:sz w:val="20"/>
                <w:szCs w:val="20"/>
                <w:rtl w:val="0"/>
              </w:rPr>
              <w:t xml:space="preserve">eLumen is live.  All Fall classes are loaded.</w:t>
            </w:r>
          </w:p>
          <w:p w:rsidR="00000000" w:rsidDel="00000000" w:rsidP="00000000" w:rsidRDefault="00000000" w:rsidRPr="00000000">
            <w:pPr>
              <w:widowControl w:val="0"/>
              <w:numPr>
                <w:ilvl w:val="0"/>
                <w:numId w:val="1"/>
              </w:numPr>
              <w:spacing w:line="240" w:lineRule="auto"/>
              <w:ind w:left="720" w:hanging="360"/>
              <w:contextualSpacing w:val="1"/>
              <w:rPr>
                <w:sz w:val="20"/>
                <w:szCs w:val="20"/>
                <w:u w:val="none"/>
              </w:rPr>
            </w:pPr>
            <w:r w:rsidDel="00000000" w:rsidR="00000000" w:rsidRPr="00000000">
              <w:rPr>
                <w:sz w:val="20"/>
                <w:szCs w:val="20"/>
                <w:rtl w:val="0"/>
              </w:rPr>
              <w:t xml:space="preserve">Training calendar:  eLumen training, Department Assessment Coordinator training.  All committee members can attend any of the sessions as well.  Flex Day will not have assessment workshops, but the divisions could host an assessment session, as they have their breakout sessions in the afternoon.  Faculty training is focused on editing SLOs, creating assessment in eLumen, and data in eLumen.  The Program Coordinator is how to assign course coordinators, reading action plans</w:t>
            </w:r>
          </w:p>
          <w:p w:rsidR="00000000" w:rsidDel="00000000" w:rsidP="00000000" w:rsidRDefault="00000000" w:rsidRPr="00000000">
            <w:pPr>
              <w:widowControl w:val="0"/>
              <w:spacing w:line="240" w:lineRule="auto"/>
              <w:contextualSpacing w:val="0"/>
            </w:pPr>
            <w:r w:rsidDel="00000000" w:rsidR="00000000" w:rsidRPr="00000000">
              <w:rPr>
                <w:rtl w:val="0"/>
              </w:rPr>
            </w:r>
          </w:p>
        </w:tc>
      </w:tr>
      <w:tr>
        <w:trPr>
          <w:trHeight w:val="140" w:hRule="atLeast"/>
        </w:trPr>
        <w:tc>
          <w:tcPr>
            <w:tcMar>
              <w:top w:w="50.400000000000006" w:type="dxa"/>
              <w:left w:w="50.400000000000006" w:type="dxa"/>
              <w:bottom w:w="50.400000000000006" w:type="dxa"/>
              <w:right w:w="50.400000000000006" w:type="dxa"/>
            </w:tcMar>
          </w:tcPr>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Fall 2016 Pre-Mortem Activity</w:t>
            </w:r>
          </w:p>
        </w:tc>
        <w:tc>
          <w:tcPr>
            <w:tcMar>
              <w:top w:w="50.400000000000006" w:type="dxa"/>
              <w:left w:w="50.400000000000006" w:type="dxa"/>
              <w:bottom w:w="50.400000000000006" w:type="dxa"/>
              <w:right w:w="50.400000000000006" w:type="dxa"/>
            </w:tcMar>
          </w:tcPr>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Melissa</w:t>
            </w:r>
          </w:p>
        </w:tc>
        <w:tc>
          <w:tcPr>
            <w:tcMar>
              <w:top w:w="50.400000000000006" w:type="dxa"/>
              <w:left w:w="50.400000000000006" w:type="dxa"/>
              <w:bottom w:w="50.400000000000006" w:type="dxa"/>
              <w:right w:w="50.400000000000006" w:type="dxa"/>
            </w:tcMar>
          </w:tcPr>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30 min</w:t>
            </w:r>
          </w:p>
        </w:tc>
      </w:tr>
      <w:tr>
        <w:trPr>
          <w:trHeight w:val="80" w:hRule="atLeast"/>
        </w:trPr>
        <w:tc>
          <w:tcPr>
            <w:gridSpan w:val="3"/>
            <w:tcMar>
              <w:top w:w="50.400000000000006" w:type="dxa"/>
              <w:left w:w="50.400000000000006" w:type="dxa"/>
              <w:bottom w:w="50.400000000000006" w:type="dxa"/>
              <w:right w:w="50.400000000000006" w:type="dxa"/>
            </w:tcMar>
          </w:tcPr>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Post-it ideas: what killed assessment?</w:t>
            </w:r>
          </w:p>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Themes from the activity:  Overload, Lack of Institutional Value, Communication problems / Confusion,, Equity, Stuff doesn’t get put in, Timeline, Burn-out/Indifference,  Administrative support, Union &amp; Part-time.</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Statements:</w:t>
            </w:r>
          </w:p>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There’s no institutional impact to assessment</w:t>
            </w:r>
          </w:p>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People don’t understand what they need to do</w:t>
            </w:r>
          </w:p>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People get overwhelmed by the process</w:t>
            </w:r>
          </w:p>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People are burned out from past experience</w:t>
            </w:r>
          </w:p>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Coordinators don’t get assigned and/or data is not submitted</w:t>
            </w:r>
          </w:p>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Administration works at cross-purposes to us (sometimes)</w:t>
            </w:r>
          </w:p>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The equity initiative detracts from focus on fundamentals</w:t>
            </w:r>
          </w:p>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The Union MOU limits part-time involvement &amp; complicates communication</w:t>
            </w:r>
          </w:p>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Timeline not suited to process.</w:t>
            </w:r>
          </w:p>
          <w:p w:rsidR="00000000" w:rsidDel="00000000" w:rsidP="00000000" w:rsidRDefault="00000000" w:rsidRPr="00000000">
            <w:pPr>
              <w:widowControl w:val="0"/>
              <w:spacing w:line="240" w:lineRule="auto"/>
              <w:contextualSpacing w:val="0"/>
            </w:pPr>
            <w:r w:rsidDel="00000000" w:rsidR="00000000" w:rsidRPr="00000000">
              <w:rPr>
                <w:rtl w:val="0"/>
              </w:rPr>
            </w:r>
          </w:p>
        </w:tc>
      </w:tr>
      <w:tr>
        <w:trPr>
          <w:trHeight w:val="80" w:hRule="atLeast"/>
        </w:trPr>
        <w:tc>
          <w:tcPr>
            <w:tcMar>
              <w:top w:w="50.400000000000006" w:type="dxa"/>
              <w:left w:w="50.400000000000006" w:type="dxa"/>
              <w:bottom w:w="50.400000000000006" w:type="dxa"/>
              <w:right w:w="50.400000000000006" w:type="dxa"/>
            </w:tcMar>
          </w:tcPr>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Policies &amp; Procedures- Research Plans</w:t>
            </w:r>
          </w:p>
        </w:tc>
        <w:tc>
          <w:tcPr>
            <w:tcMar>
              <w:top w:w="50.400000000000006" w:type="dxa"/>
              <w:left w:w="50.400000000000006" w:type="dxa"/>
              <w:bottom w:w="50.400000000000006" w:type="dxa"/>
              <w:right w:w="50.400000000000006" w:type="dxa"/>
            </w:tcMar>
          </w:tcPr>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Melissa</w:t>
            </w:r>
          </w:p>
        </w:tc>
        <w:tc>
          <w:tcPr>
            <w:tcMar>
              <w:top w:w="50.400000000000006" w:type="dxa"/>
              <w:left w:w="50.400000000000006" w:type="dxa"/>
              <w:bottom w:w="50.400000000000006" w:type="dxa"/>
              <w:right w:w="50.400000000000006" w:type="dxa"/>
            </w:tcMar>
          </w:tcPr>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45 min</w:t>
            </w:r>
          </w:p>
        </w:tc>
      </w:tr>
      <w:tr>
        <w:trPr>
          <w:trHeight w:val="80" w:hRule="atLeast"/>
        </w:trPr>
        <w:tc>
          <w:tcPr>
            <w:gridSpan w:val="3"/>
            <w:tcMar>
              <w:top w:w="50.400000000000006" w:type="dxa"/>
              <w:left w:w="50.400000000000006" w:type="dxa"/>
              <w:bottom w:w="50.400000000000006" w:type="dxa"/>
              <w:right w:w="50.400000000000006" w:type="dxa"/>
            </w:tcMar>
          </w:tcPr>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How could we learn more?</w:t>
            </w:r>
          </w:p>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Focus groups, surveys, email interviews, research $ sources, Quality tool.</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Individual plans:</w:t>
            </w:r>
          </w:p>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Arineh - research $ sources : progress by next meeting</w:t>
            </w:r>
          </w:p>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Walter - quality tool for tracking processes.</w:t>
            </w:r>
          </w:p>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Melissa - survey tools</w:t>
            </w:r>
            <w:r w:rsidDel="00000000" w:rsidR="00000000" w:rsidRPr="00000000">
              <w:rPr>
                <w:rtl w:val="0"/>
              </w:rPr>
            </w:r>
          </w:p>
        </w:tc>
      </w:tr>
    </w:tbl>
    <w:p w:rsidR="00000000" w:rsidDel="00000000" w:rsidP="00000000" w:rsidRDefault="00000000" w:rsidRPr="00000000">
      <w:pPr>
        <w:pStyle w:val="Heading1"/>
        <w:keepNext w:val="0"/>
        <w:keepLines w:val="0"/>
        <w:widowControl w:val="0"/>
        <w:spacing w:after="0" w:before="0" w:line="240" w:lineRule="auto"/>
        <w:contextualSpacing w:val="0"/>
      </w:pPr>
      <w:bookmarkStart w:colFirst="0" w:colLast="0" w:name="_i29slfce2uga" w:id="4"/>
      <w:bookmarkEnd w:id="4"/>
      <w:r w:rsidDel="00000000" w:rsidR="00000000" w:rsidRPr="00000000">
        <w:rPr>
          <w:rtl w:val="0"/>
        </w:rPr>
      </w:r>
    </w:p>
    <w:p w:rsidR="00000000" w:rsidDel="00000000" w:rsidP="00000000" w:rsidRDefault="00000000" w:rsidRPr="00000000">
      <w:pPr>
        <w:pStyle w:val="Heading1"/>
        <w:keepNext w:val="0"/>
        <w:keepLines w:val="0"/>
        <w:widowControl w:val="0"/>
        <w:spacing w:after="0" w:before="0" w:line="240" w:lineRule="auto"/>
        <w:contextualSpacing w:val="0"/>
      </w:pPr>
      <w:bookmarkStart w:colFirst="0" w:colLast="0" w:name="_1i25sx2dr9fe" w:id="5"/>
      <w:bookmarkEnd w:id="5"/>
      <w:r w:rsidDel="00000000" w:rsidR="00000000" w:rsidRPr="00000000">
        <w:rPr>
          <w:b w:val="1"/>
          <w:smallCaps w:val="1"/>
          <w:sz w:val="22"/>
          <w:szCs w:val="22"/>
          <w:rtl w:val="0"/>
        </w:rPr>
        <w:t xml:space="preserve"> Preparation for Meeting</w:t>
      </w:r>
    </w:p>
    <w:p w:rsidR="00000000" w:rsidDel="00000000" w:rsidP="00000000" w:rsidRDefault="00000000" w:rsidRPr="00000000">
      <w:pPr>
        <w:widowControl w:val="0"/>
        <w:spacing w:line="480" w:lineRule="auto"/>
        <w:contextualSpacing w:val="0"/>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 Please Read/Review:</w:t>
        <w:tab/>
      </w:r>
    </w:p>
    <w:p w:rsidR="00000000" w:rsidDel="00000000" w:rsidP="00000000" w:rsidRDefault="00000000" w:rsidRPr="00000000">
      <w:pPr>
        <w:widowControl w:val="0"/>
        <w:numPr>
          <w:ilvl w:val="0"/>
          <w:numId w:val="3"/>
        </w:numPr>
        <w:spacing w:line="240" w:lineRule="auto"/>
        <w:ind w:left="720" w:hanging="360"/>
        <w:contextualSpacing w:val="1"/>
        <w:rPr>
          <w:sz w:val="20"/>
          <w:szCs w:val="20"/>
        </w:rPr>
      </w:pPr>
      <w:hyperlink r:id="rId5">
        <w:r w:rsidDel="00000000" w:rsidR="00000000" w:rsidRPr="00000000">
          <w:rPr>
            <w:color w:val="1155cc"/>
            <w:sz w:val="20"/>
            <w:szCs w:val="20"/>
            <w:u w:val="single"/>
            <w:rtl w:val="0"/>
          </w:rPr>
          <w:t xml:space="preserve">“Six Simple Questions that Yield Better Decisions”</w:t>
        </w:r>
      </w:hyperlink>
      <w:r w:rsidDel="00000000" w:rsidR="00000000" w:rsidRPr="00000000">
        <w:rPr>
          <w:rtl w:val="0"/>
        </w:rPr>
      </w:r>
    </w:p>
    <w:p w:rsidR="00000000" w:rsidDel="00000000" w:rsidP="00000000" w:rsidRDefault="00000000" w:rsidRPr="00000000">
      <w:pPr>
        <w:widowControl w:val="0"/>
        <w:spacing w:line="240" w:lineRule="auto"/>
        <w:contextualSpacing w:val="0"/>
        <w:rPr/>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 Please Bring:</w:t>
        <w:tab/>
      </w:r>
    </w:p>
    <w:p w:rsidR="00000000" w:rsidDel="00000000" w:rsidP="00000000" w:rsidRDefault="00000000" w:rsidRPr="00000000">
      <w:pPr>
        <w:widowControl w:val="0"/>
        <w:numPr>
          <w:ilvl w:val="0"/>
          <w:numId w:val="2"/>
        </w:numPr>
        <w:spacing w:line="240" w:lineRule="auto"/>
        <w:ind w:left="720" w:hanging="360"/>
        <w:contextualSpacing w:val="1"/>
        <w:rPr>
          <w:sz w:val="20"/>
          <w:szCs w:val="20"/>
        </w:rPr>
      </w:pPr>
      <w:r w:rsidDel="00000000" w:rsidR="00000000" w:rsidRPr="00000000">
        <w:rPr>
          <w:sz w:val="20"/>
          <w:szCs w:val="20"/>
          <w:rtl w:val="0"/>
        </w:rPr>
        <w:t xml:space="preserve">Your answers to the following questions</w:t>
      </w:r>
    </w:p>
    <w:p w:rsidR="00000000" w:rsidDel="00000000" w:rsidP="00000000" w:rsidRDefault="00000000" w:rsidRPr="00000000">
      <w:pPr>
        <w:widowControl w:val="0"/>
        <w:numPr>
          <w:ilvl w:val="1"/>
          <w:numId w:val="2"/>
        </w:numPr>
        <w:spacing w:line="240" w:lineRule="auto"/>
        <w:ind w:left="1440" w:hanging="360"/>
        <w:contextualSpacing w:val="1"/>
        <w:rPr>
          <w:sz w:val="20"/>
          <w:szCs w:val="20"/>
          <w:u w:val="none"/>
        </w:rPr>
      </w:pPr>
      <w:r w:rsidDel="00000000" w:rsidR="00000000" w:rsidRPr="00000000">
        <w:rPr>
          <w:sz w:val="20"/>
          <w:szCs w:val="20"/>
          <w:rtl w:val="0"/>
        </w:rPr>
        <w:t xml:space="preserve">What do we know works to help faculty get value from assessment?</w:t>
      </w:r>
    </w:p>
    <w:p w:rsidR="00000000" w:rsidDel="00000000" w:rsidP="00000000" w:rsidRDefault="00000000" w:rsidRPr="00000000">
      <w:pPr>
        <w:widowControl w:val="0"/>
        <w:numPr>
          <w:ilvl w:val="1"/>
          <w:numId w:val="2"/>
        </w:numPr>
        <w:spacing w:line="240" w:lineRule="auto"/>
        <w:ind w:left="1440" w:hanging="360"/>
        <w:contextualSpacing w:val="1"/>
        <w:rPr>
          <w:sz w:val="20"/>
          <w:szCs w:val="20"/>
          <w:u w:val="none"/>
        </w:rPr>
      </w:pPr>
      <w:r w:rsidDel="00000000" w:rsidR="00000000" w:rsidRPr="00000000">
        <w:rPr>
          <w:sz w:val="20"/>
          <w:szCs w:val="20"/>
          <w:rtl w:val="0"/>
        </w:rPr>
        <w:t xml:space="preserve">What don’t we know about how to help faculty get value from assessment?</w:t>
      </w:r>
    </w:p>
    <w:p w:rsidR="00000000" w:rsidDel="00000000" w:rsidP="00000000" w:rsidRDefault="00000000" w:rsidRPr="00000000">
      <w:pPr>
        <w:widowControl w:val="0"/>
        <w:numPr>
          <w:ilvl w:val="1"/>
          <w:numId w:val="2"/>
        </w:numPr>
        <w:spacing w:line="240" w:lineRule="auto"/>
        <w:ind w:left="1440" w:hanging="360"/>
        <w:contextualSpacing w:val="1"/>
        <w:rPr>
          <w:sz w:val="20"/>
          <w:szCs w:val="20"/>
          <w:u w:val="none"/>
        </w:rPr>
      </w:pPr>
      <w:r w:rsidDel="00000000" w:rsidR="00000000" w:rsidRPr="00000000">
        <w:rPr>
          <w:sz w:val="20"/>
          <w:szCs w:val="20"/>
          <w:rtl w:val="0"/>
        </w:rPr>
        <w:t xml:space="preserve">Where could we find more information about what we don’t know?</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pStyle w:val="Heading1"/>
        <w:keepNext w:val="0"/>
        <w:keepLines w:val="0"/>
        <w:widowControl w:val="0"/>
        <w:spacing w:after="0" w:before="0" w:line="240" w:lineRule="auto"/>
        <w:contextualSpacing w:val="0"/>
      </w:pPr>
      <w:bookmarkStart w:colFirst="0" w:colLast="0" w:name="_192hj93gogc2" w:id="6"/>
      <w:bookmarkEnd w:id="6"/>
      <w:r w:rsidDel="00000000" w:rsidR="00000000" w:rsidRPr="00000000">
        <w:rPr>
          <w:b w:val="1"/>
          <w:smallCaps w:val="1"/>
          <w:sz w:val="22"/>
          <w:szCs w:val="22"/>
          <w:rtl w:val="0"/>
        </w:rPr>
        <w:t xml:space="preserve"> Action Items from Previous Meetings</w:t>
      </w:r>
    </w:p>
    <w:p w:rsidR="00000000" w:rsidDel="00000000" w:rsidP="00000000" w:rsidRDefault="00000000" w:rsidRPr="00000000">
      <w:pPr>
        <w:widowControl w:val="0"/>
        <w:spacing w:line="480" w:lineRule="auto"/>
        <w:contextualSpacing w:val="0"/>
      </w:pPr>
      <w:r w:rsidDel="00000000" w:rsidR="00000000" w:rsidRPr="00000000">
        <w:pict>
          <v:rect style="width:0.0pt;height:1.5pt" o:hr="t" o:hrstd="t" o:hralign="center" fillcolor="#A0A0A0" stroked="f"/>
        </w:pict>
      </w:r>
      <w:r w:rsidDel="00000000" w:rsidR="00000000" w:rsidRPr="00000000">
        <w:rPr>
          <w:rtl w:val="0"/>
        </w:rPr>
      </w:r>
    </w:p>
    <w:tbl>
      <w:tblPr>
        <w:tblStyle w:val="Table4"/>
        <w:bidi w:val="0"/>
        <w:tblW w:w="9360.0" w:type="dxa"/>
        <w:jc w:val="left"/>
        <w:tblBorders>
          <w:top w:color="d9d9d9" w:space="0" w:sz="4" w:val="single"/>
          <w:left w:color="d9d9d9" w:space="0" w:sz="4" w:val="single"/>
          <w:bottom w:color="d9d9d9" w:space="0" w:sz="4" w:val="single"/>
          <w:right w:color="d9d9d9" w:space="0" w:sz="4" w:val="single"/>
          <w:insideH w:color="d9d9d9" w:space="0" w:sz="4" w:val="single"/>
          <w:insideV w:color="d9d9d9" w:space="0" w:sz="4" w:val="single"/>
        </w:tblBorders>
        <w:tblLayout w:type="fixed"/>
        <w:tblLook w:val="0600"/>
      </w:tblPr>
      <w:tblGrid>
        <w:gridCol w:w="5040"/>
        <w:gridCol w:w="2160"/>
        <w:gridCol w:w="2160"/>
        <w:tblGridChange w:id="0">
          <w:tblGrid>
            <w:gridCol w:w="5040"/>
            <w:gridCol w:w="2160"/>
            <w:gridCol w:w="2160"/>
          </w:tblGrid>
        </w:tblGridChange>
      </w:tblGrid>
      <w:tr>
        <w:trPr>
          <w:trHeight w:val="140" w:hRule="atLeast"/>
        </w:trPr>
        <w:tc>
          <w:tcPr>
            <w:shd w:fill="efefef"/>
            <w:tcMar>
              <w:top w:w="50.400000000000006" w:type="dxa"/>
              <w:left w:w="50.400000000000006" w:type="dxa"/>
              <w:bottom w:w="50.400000000000006" w:type="dxa"/>
              <w:right w:w="50.400000000000006" w:type="dxa"/>
            </w:tcMar>
            <w:vAlign w:val="center"/>
          </w:tcPr>
          <w:p w:rsidR="00000000" w:rsidDel="00000000" w:rsidP="00000000" w:rsidRDefault="00000000" w:rsidRPr="00000000">
            <w:pPr>
              <w:pStyle w:val="Heading2"/>
              <w:keepNext w:val="0"/>
              <w:keepLines w:val="0"/>
              <w:widowControl w:val="0"/>
              <w:spacing w:after="0" w:before="0" w:line="240" w:lineRule="auto"/>
              <w:contextualSpacing w:val="0"/>
            </w:pPr>
            <w:bookmarkStart w:colFirst="0" w:colLast="0" w:name="_nznvhsyhbhvn" w:id="7"/>
            <w:bookmarkEnd w:id="7"/>
            <w:r w:rsidDel="00000000" w:rsidR="00000000" w:rsidRPr="00000000">
              <w:rPr>
                <w:b w:val="1"/>
                <w:i w:val="1"/>
                <w:sz w:val="20"/>
                <w:szCs w:val="20"/>
                <w:rtl w:val="0"/>
              </w:rPr>
              <w:t xml:space="preserve"> Action Items</w:t>
            </w:r>
          </w:p>
        </w:tc>
        <w:tc>
          <w:tcPr>
            <w:shd w:fill="efefef"/>
            <w:tcMar>
              <w:top w:w="50.400000000000006" w:type="dxa"/>
              <w:left w:w="50.400000000000006" w:type="dxa"/>
              <w:bottom w:w="50.400000000000006" w:type="dxa"/>
              <w:right w:w="50.400000000000006" w:type="dxa"/>
            </w:tcMar>
            <w:vAlign w:val="center"/>
          </w:tcPr>
          <w:p w:rsidR="00000000" w:rsidDel="00000000" w:rsidP="00000000" w:rsidRDefault="00000000" w:rsidRPr="00000000">
            <w:pPr>
              <w:pStyle w:val="Heading2"/>
              <w:keepNext w:val="0"/>
              <w:keepLines w:val="0"/>
              <w:widowControl w:val="0"/>
              <w:spacing w:after="0" w:before="0" w:line="240" w:lineRule="auto"/>
              <w:contextualSpacing w:val="0"/>
            </w:pPr>
            <w:bookmarkStart w:colFirst="0" w:colLast="0" w:name="_nznvhsyhbhvn" w:id="7"/>
            <w:bookmarkEnd w:id="7"/>
            <w:r w:rsidDel="00000000" w:rsidR="00000000" w:rsidRPr="00000000">
              <w:rPr>
                <w:b w:val="1"/>
                <w:i w:val="1"/>
                <w:sz w:val="20"/>
                <w:szCs w:val="20"/>
                <w:rtl w:val="0"/>
              </w:rPr>
              <w:t xml:space="preserve">Responsible</w:t>
            </w:r>
          </w:p>
        </w:tc>
        <w:tc>
          <w:tcPr>
            <w:shd w:fill="efefef"/>
            <w:tcMar>
              <w:top w:w="50.400000000000006" w:type="dxa"/>
              <w:left w:w="50.400000000000006" w:type="dxa"/>
              <w:bottom w:w="50.400000000000006" w:type="dxa"/>
              <w:right w:w="50.400000000000006" w:type="dxa"/>
            </w:tcMar>
            <w:vAlign w:val="center"/>
          </w:tcPr>
          <w:p w:rsidR="00000000" w:rsidDel="00000000" w:rsidP="00000000" w:rsidRDefault="00000000" w:rsidRPr="00000000">
            <w:pPr>
              <w:pStyle w:val="Heading2"/>
              <w:keepNext w:val="0"/>
              <w:keepLines w:val="0"/>
              <w:widowControl w:val="0"/>
              <w:spacing w:after="0" w:before="0" w:line="240" w:lineRule="auto"/>
              <w:contextualSpacing w:val="0"/>
            </w:pPr>
            <w:bookmarkStart w:colFirst="0" w:colLast="0" w:name="_nznvhsyhbhvn" w:id="7"/>
            <w:bookmarkEnd w:id="7"/>
            <w:r w:rsidDel="00000000" w:rsidR="00000000" w:rsidRPr="00000000">
              <w:rPr>
                <w:b w:val="1"/>
                <w:i w:val="1"/>
                <w:sz w:val="20"/>
                <w:szCs w:val="20"/>
                <w:rtl w:val="0"/>
              </w:rPr>
              <w:t xml:space="preserve">Due Date</w:t>
            </w:r>
          </w:p>
        </w:tc>
      </w:tr>
      <w:tr>
        <w:trPr>
          <w:trHeight w:val="140" w:hRule="atLeast"/>
        </w:trPr>
        <w:tc>
          <w:tcPr>
            <w:tcMar>
              <w:top w:w="50.400000000000006" w:type="dxa"/>
              <w:left w:w="50.400000000000006" w:type="dxa"/>
              <w:bottom w:w="50.400000000000006" w:type="dxa"/>
              <w:right w:w="50.400000000000006" w:type="dxa"/>
            </w:tcMar>
          </w:tcPr>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Submit Sample Action Plans, Assessment Plans and Program Plans</w:t>
            </w:r>
          </w:p>
        </w:tc>
        <w:tc>
          <w:tcPr>
            <w:tcMar>
              <w:top w:w="50.400000000000006" w:type="dxa"/>
              <w:left w:w="50.400000000000006" w:type="dxa"/>
              <w:bottom w:w="50.400000000000006" w:type="dxa"/>
              <w:right w:w="50.400000000000006" w:type="dxa"/>
            </w:tcMar>
          </w:tcPr>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LAC Members</w:t>
            </w:r>
          </w:p>
        </w:tc>
        <w:tc>
          <w:tcPr>
            <w:tcMar>
              <w:top w:w="50.400000000000006" w:type="dxa"/>
              <w:left w:w="50.400000000000006" w:type="dxa"/>
              <w:bottom w:w="50.400000000000006" w:type="dxa"/>
              <w:right w:w="50.400000000000006" w:type="dxa"/>
            </w:tcMar>
          </w:tcPr>
          <w:p w:rsidR="00000000" w:rsidDel="00000000" w:rsidP="00000000" w:rsidRDefault="00000000" w:rsidRPr="00000000">
            <w:pPr>
              <w:widowControl w:val="0"/>
              <w:spacing w:line="240" w:lineRule="auto"/>
              <w:contextualSpacing w:val="0"/>
            </w:pPr>
            <w:r w:rsidDel="00000000" w:rsidR="00000000" w:rsidRPr="00000000">
              <w:rPr>
                <w:sz w:val="20"/>
                <w:szCs w:val="20"/>
                <w:rtl w:val="0"/>
              </w:rPr>
              <w:t xml:space="preserve">ASAP</w:t>
            </w:r>
          </w:p>
        </w:tc>
      </w:tr>
      <w:tr>
        <w:trPr>
          <w:trHeight w:val="140" w:hRule="atLeast"/>
        </w:trPr>
        <w:tc>
          <w:tcPr>
            <w:tcMar>
              <w:top w:w="50.400000000000006" w:type="dxa"/>
              <w:left w:w="50.400000000000006" w:type="dxa"/>
              <w:bottom w:w="50.400000000000006" w:type="dxa"/>
              <w:right w:w="50.400000000000006"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50.400000000000006" w:type="dxa"/>
              <w:left w:w="50.400000000000006" w:type="dxa"/>
              <w:bottom w:w="50.400000000000006" w:type="dxa"/>
              <w:right w:w="50.400000000000006"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50.400000000000006" w:type="dxa"/>
              <w:left w:w="50.400000000000006" w:type="dxa"/>
              <w:bottom w:w="50.400000000000006" w:type="dxa"/>
              <w:right w:w="50.400000000000006"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r>
      <w:tr>
        <w:trPr>
          <w:trHeight w:val="140" w:hRule="atLeast"/>
        </w:trPr>
        <w:tc>
          <w:tcPr>
            <w:tcMar>
              <w:top w:w="50.400000000000006" w:type="dxa"/>
              <w:left w:w="50.400000000000006" w:type="dxa"/>
              <w:bottom w:w="50.400000000000006" w:type="dxa"/>
              <w:right w:w="50.400000000000006"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50.400000000000006" w:type="dxa"/>
              <w:left w:w="50.400000000000006" w:type="dxa"/>
              <w:bottom w:w="50.400000000000006" w:type="dxa"/>
              <w:right w:w="50.400000000000006"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50.400000000000006" w:type="dxa"/>
              <w:left w:w="50.400000000000006" w:type="dxa"/>
              <w:bottom w:w="50.400000000000006" w:type="dxa"/>
              <w:right w:w="50.400000000000006"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r>
    </w:tbl>
    <w:p w:rsidR="00000000" w:rsidDel="00000000" w:rsidP="00000000" w:rsidRDefault="00000000" w:rsidRPr="00000000">
      <w:pPr>
        <w:widowControl w:val="0"/>
        <w:spacing w:line="480" w:lineRule="auto"/>
        <w:contextualSpacing w:val="0"/>
      </w:pPr>
      <w:r w:rsidDel="00000000" w:rsidR="00000000" w:rsidRPr="00000000">
        <w:rPr>
          <w:rtl w:val="0"/>
        </w:rPr>
      </w:r>
    </w:p>
    <w:p w:rsidR="00000000" w:rsidDel="00000000" w:rsidP="00000000" w:rsidRDefault="00000000" w:rsidRPr="00000000">
      <w:pPr>
        <w:pStyle w:val="Heading1"/>
        <w:keepNext w:val="0"/>
        <w:keepLines w:val="0"/>
        <w:widowControl w:val="0"/>
        <w:spacing w:after="0" w:before="0" w:line="240" w:lineRule="auto"/>
        <w:contextualSpacing w:val="0"/>
      </w:pPr>
      <w:bookmarkStart w:colFirst="0" w:colLast="0" w:name="_yxp3xiepc2fn" w:id="8"/>
      <w:bookmarkEnd w:id="8"/>
      <w:r w:rsidDel="00000000" w:rsidR="00000000" w:rsidRPr="00000000">
        <w:rPr>
          <w:rtl w:val="0"/>
        </w:rPr>
      </w:r>
    </w:p>
    <w:p w:rsidR="00000000" w:rsidDel="00000000" w:rsidP="00000000" w:rsidRDefault="00000000" w:rsidRPr="00000000">
      <w:pPr>
        <w:pStyle w:val="Heading1"/>
        <w:keepNext w:val="0"/>
        <w:keepLines w:val="0"/>
        <w:widowControl w:val="0"/>
        <w:spacing w:after="0" w:before="0" w:line="240" w:lineRule="auto"/>
        <w:contextualSpacing w:val="0"/>
      </w:pPr>
      <w:bookmarkStart w:colFirst="0" w:colLast="0" w:name="_ieuvady3lr" w:id="9"/>
      <w:bookmarkEnd w:id="9"/>
      <w:r w:rsidDel="00000000" w:rsidR="00000000" w:rsidRPr="00000000">
        <w:rPr>
          <w:b w:val="1"/>
          <w:smallCaps w:val="1"/>
          <w:sz w:val="22"/>
          <w:szCs w:val="22"/>
          <w:rtl w:val="0"/>
        </w:rPr>
        <w:t xml:space="preserve"> Other Notes or Information</w:t>
      </w:r>
    </w:p>
    <w:p w:rsidR="00000000" w:rsidDel="00000000" w:rsidP="00000000" w:rsidRDefault="00000000" w:rsidRPr="00000000">
      <w:pPr>
        <w:widowControl w:val="0"/>
        <w:spacing w:line="480" w:lineRule="auto"/>
        <w:contextualSpacing w:val="0"/>
      </w:pPr>
      <w:r w:rsidDel="00000000" w:rsidR="00000000" w:rsidRPr="00000000">
        <w:pict>
          <v:rect style="width:0.0pt;height:1.5pt" o:hr="t" o:hrstd="t" o:hralign="center" fillcolor="#A0A0A0" stroked="f"/>
        </w:pict>
      </w: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s://drive.google.com/open?id=0B4vgNyEKwLo6REMwMHp6alNBZVk" TargetMode="External"/></Relationships>
</file>