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DF" w:rsidRDefault="007216DF" w:rsidP="007216DF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Committees Needing Attention</w:t>
      </w:r>
    </w:p>
    <w:p w:rsidR="007216DF" w:rsidRDefault="007216DF" w:rsidP="007216DF">
      <w:pPr>
        <w:rPr>
          <w:bCs/>
          <w:sz w:val="23"/>
          <w:szCs w:val="23"/>
        </w:rPr>
      </w:pPr>
    </w:p>
    <w:p w:rsidR="007216DF" w:rsidRPr="00DB4C29" w:rsidRDefault="007216DF" w:rsidP="007216DF">
      <w:pPr>
        <w:pStyle w:val="ListParagraph"/>
        <w:numPr>
          <w:ilvl w:val="0"/>
          <w:numId w:val="1"/>
        </w:numPr>
      </w:pPr>
      <w:r>
        <w:rPr>
          <w:bCs/>
          <w:sz w:val="23"/>
          <w:szCs w:val="23"/>
        </w:rPr>
        <w:t>Haven’t replied to our request yet:</w:t>
      </w:r>
    </w:p>
    <w:p w:rsidR="007216DF" w:rsidRPr="00DB4C29" w:rsidRDefault="007216DF" w:rsidP="007216DF">
      <w:pPr>
        <w:pStyle w:val="ListParagraph"/>
        <w:numPr>
          <w:ilvl w:val="1"/>
          <w:numId w:val="1"/>
        </w:numPr>
      </w:pPr>
      <w:r>
        <w:rPr>
          <w:bCs/>
          <w:sz w:val="23"/>
          <w:szCs w:val="23"/>
        </w:rPr>
        <w:t>Calendar Committee (Valerie)</w:t>
      </w:r>
    </w:p>
    <w:p w:rsidR="007216DF" w:rsidRDefault="007216DF" w:rsidP="007216DF">
      <w:pPr>
        <w:pStyle w:val="ListParagraph"/>
        <w:numPr>
          <w:ilvl w:val="1"/>
          <w:numId w:val="1"/>
        </w:numPr>
      </w:pPr>
      <w:r>
        <w:t>Educational Policies Committee (Lauren Arenson)</w:t>
      </w:r>
      <w:r w:rsidR="00D36284">
        <w:t xml:space="preserve"> -- Rhea will contact Sandy Haynes (jay will email Lauren again)</w:t>
      </w:r>
      <w:r w:rsidR="009B2045">
        <w:br/>
      </w:r>
      <w:r w:rsidR="009B2045" w:rsidRPr="009B2045">
        <w:rPr>
          <w:color w:val="002060"/>
        </w:rPr>
        <w:t xml:space="preserve">*members of the committee mentioned that Lauren resigned Spring of 2016.  </w:t>
      </w:r>
    </w:p>
    <w:p w:rsidR="007216DF" w:rsidRDefault="007216DF" w:rsidP="007216DF">
      <w:pPr>
        <w:pStyle w:val="ListParagraph"/>
        <w:numPr>
          <w:ilvl w:val="1"/>
          <w:numId w:val="1"/>
        </w:numPr>
      </w:pPr>
      <w:r>
        <w:t>Shared Governance Committee (Martha Bonilla)</w:t>
      </w:r>
      <w:r w:rsidR="00D36284">
        <w:t xml:space="preserve"> – </w:t>
      </w:r>
    </w:p>
    <w:p w:rsidR="00D36284" w:rsidRDefault="0028585B" w:rsidP="00D36284">
      <w:pPr>
        <w:pStyle w:val="ListParagraph"/>
        <w:ind w:left="1440"/>
        <w:rPr>
          <w:color w:val="002060"/>
        </w:rPr>
      </w:pPr>
      <w:r>
        <w:rPr>
          <w:color w:val="002060"/>
        </w:rPr>
        <w:t xml:space="preserve">* </w:t>
      </w:r>
      <w:r w:rsidR="00D36284" w:rsidRPr="00D36284">
        <w:rPr>
          <w:color w:val="002060"/>
        </w:rPr>
        <w:t>Edu policies</w:t>
      </w:r>
      <w:r w:rsidR="00424122">
        <w:rPr>
          <w:color w:val="002060"/>
        </w:rPr>
        <w:t xml:space="preserve"> mission</w:t>
      </w:r>
      <w:r w:rsidR="00D36284" w:rsidRPr="00D36284">
        <w:rPr>
          <w:color w:val="002060"/>
        </w:rPr>
        <w:t xml:space="preserve"> is overlapping with Shared Governance.  Bring it up to exe commi</w:t>
      </w:r>
      <w:r>
        <w:rPr>
          <w:color w:val="002060"/>
        </w:rPr>
        <w:t>ttee and figure out what to do*</w:t>
      </w:r>
    </w:p>
    <w:p w:rsidR="0028585B" w:rsidRPr="00D36284" w:rsidRDefault="0028585B" w:rsidP="00D36284">
      <w:pPr>
        <w:pStyle w:val="ListParagraph"/>
        <w:ind w:left="1440"/>
        <w:rPr>
          <w:color w:val="002060"/>
        </w:rPr>
      </w:pPr>
      <w:r>
        <w:rPr>
          <w:color w:val="002060"/>
        </w:rPr>
        <w:t xml:space="preserve">** Talked to Martha, she doesn’t want to merge Ed. Policies with Shared Governance.  </w:t>
      </w:r>
      <w:r w:rsidR="009B2045">
        <w:rPr>
          <w:color w:val="002060"/>
        </w:rPr>
        <w:t>The</w:t>
      </w:r>
      <w:r>
        <w:rPr>
          <w:color w:val="002060"/>
        </w:rPr>
        <w:t xml:space="preserve"> chair </w:t>
      </w:r>
      <w:r w:rsidR="009B2045">
        <w:rPr>
          <w:color w:val="002060"/>
        </w:rPr>
        <w:t>person is needed for Ed. Policies Committee</w:t>
      </w:r>
      <w:r>
        <w:rPr>
          <w:color w:val="002060"/>
        </w:rPr>
        <w:t>**</w:t>
      </w:r>
    </w:p>
    <w:p w:rsidR="007216DF" w:rsidRDefault="007216DF" w:rsidP="007216DF">
      <w:pPr>
        <w:pStyle w:val="ListParagraph"/>
        <w:numPr>
          <w:ilvl w:val="0"/>
          <w:numId w:val="1"/>
        </w:numPr>
      </w:pPr>
      <w:r>
        <w:t xml:space="preserve">No Chairs: </w:t>
      </w:r>
      <w:r w:rsidR="004F0CF4">
        <w:t>These committee currently don’t have chair persons.  We believe that they haven’t met for a while.  We need Senate’s input.  (revive/ archive?)</w:t>
      </w:r>
    </w:p>
    <w:p w:rsidR="007216DF" w:rsidRDefault="007216DF" w:rsidP="007216DF">
      <w:pPr>
        <w:pStyle w:val="ListParagraph"/>
        <w:numPr>
          <w:ilvl w:val="1"/>
          <w:numId w:val="1"/>
        </w:numPr>
      </w:pPr>
      <w:r>
        <w:t>Faculty Technology Committee</w:t>
      </w:r>
      <w:r w:rsidR="00D36284">
        <w:t xml:space="preserve"> </w:t>
      </w:r>
      <w:r w:rsidR="00D36284" w:rsidRPr="00D36284">
        <w:rPr>
          <w:color w:val="002060"/>
        </w:rPr>
        <w:t>-  is there a share</w:t>
      </w:r>
      <w:r w:rsidR="009E5CE3">
        <w:rPr>
          <w:color w:val="002060"/>
        </w:rPr>
        <w:t>d governance committee for this</w:t>
      </w:r>
      <w:r w:rsidR="00D36284" w:rsidRPr="00D36284">
        <w:rPr>
          <w:color w:val="002060"/>
        </w:rPr>
        <w:t>?</w:t>
      </w:r>
    </w:p>
    <w:p w:rsidR="00D36284" w:rsidRPr="004F0CF4" w:rsidRDefault="007216DF" w:rsidP="00596962">
      <w:pPr>
        <w:pStyle w:val="ListParagraph"/>
        <w:numPr>
          <w:ilvl w:val="1"/>
          <w:numId w:val="1"/>
        </w:numPr>
      </w:pPr>
      <w:r>
        <w:t>Faculty Lecture Performance Award Committee</w:t>
      </w:r>
      <w:r w:rsidR="00D36284">
        <w:t xml:space="preserve"> </w:t>
      </w:r>
      <w:r w:rsidR="00D36284" w:rsidRPr="004F0CF4">
        <w:rPr>
          <w:color w:val="002060"/>
        </w:rPr>
        <w:t xml:space="preserve"> </w:t>
      </w:r>
    </w:p>
    <w:p w:rsidR="004F0CF4" w:rsidRDefault="004F0CF4" w:rsidP="004F0CF4">
      <w:pPr>
        <w:pStyle w:val="ListParagraph"/>
        <w:ind w:left="1440"/>
      </w:pPr>
    </w:p>
    <w:p w:rsidR="007216DF" w:rsidRDefault="007216DF" w:rsidP="007216DF">
      <w:pPr>
        <w:pStyle w:val="ListParagraph"/>
        <w:numPr>
          <w:ilvl w:val="0"/>
          <w:numId w:val="1"/>
        </w:numPr>
      </w:pPr>
      <w:r>
        <w:t>Ad Hoc Committees</w:t>
      </w:r>
      <w:r w:rsidR="009E5CE3">
        <w:t xml:space="preserve"> </w:t>
      </w:r>
    </w:p>
    <w:p w:rsidR="00FC5436" w:rsidRDefault="00FC5436" w:rsidP="007216DF">
      <w:pPr>
        <w:pStyle w:val="ListParagraph"/>
        <w:numPr>
          <w:ilvl w:val="1"/>
          <w:numId w:val="1"/>
        </w:numPr>
      </w:pPr>
      <w:r>
        <w:t>Breakfast Committee – need a name change and mission statement</w:t>
      </w:r>
    </w:p>
    <w:p w:rsidR="00FC5436" w:rsidRDefault="00FC5436" w:rsidP="007216DF">
      <w:pPr>
        <w:pStyle w:val="ListParagraph"/>
        <w:numPr>
          <w:ilvl w:val="1"/>
          <w:numId w:val="1"/>
        </w:numPr>
      </w:pPr>
      <w:r>
        <w:t>Committee on Hiring Issues – Melissa will get back to me</w:t>
      </w:r>
    </w:p>
    <w:p w:rsidR="0028585B" w:rsidRDefault="0028585B" w:rsidP="009B2045">
      <w:pPr>
        <w:ind w:left="1080"/>
      </w:pPr>
      <w:r w:rsidRPr="009B2045">
        <w:rPr>
          <w:color w:val="002060"/>
        </w:rPr>
        <w:t>*</w:t>
      </w:r>
      <w:r w:rsidRPr="009B2045">
        <w:rPr>
          <w:rFonts w:eastAsia="Times New Roman"/>
          <w:color w:val="002060"/>
          <w:sz w:val="21"/>
          <w:szCs w:val="21"/>
        </w:rPr>
        <w:t>We’re going to stay an ad hoc committee for another year. We have a meeting with the VP of HR Wed. Nov. 16 to discuss how our committee and HR can/will work together.  The members are Zach Matthews, David Cuatt and Gloria Horton and I’m the chair.  We are happy to accept new members this semester. </w:t>
      </w:r>
    </w:p>
    <w:p w:rsidR="007216DF" w:rsidRDefault="00FC5436" w:rsidP="007216DF">
      <w:pPr>
        <w:pStyle w:val="ListParagraph"/>
        <w:numPr>
          <w:ilvl w:val="1"/>
          <w:numId w:val="1"/>
        </w:numPr>
      </w:pPr>
      <w:r>
        <w:t xml:space="preserve">Educational Master Plan Committee – Haven’t heard back from Stephanie </w:t>
      </w:r>
    </w:p>
    <w:p w:rsidR="00FC5436" w:rsidRDefault="00FC5436" w:rsidP="007216DF">
      <w:pPr>
        <w:pStyle w:val="ListParagraph"/>
        <w:numPr>
          <w:ilvl w:val="1"/>
          <w:numId w:val="1"/>
        </w:numPr>
      </w:pPr>
      <w:r>
        <w:t>Disaster Relief Committee – No chair</w:t>
      </w:r>
    </w:p>
    <w:p w:rsidR="00FC5436" w:rsidRDefault="00FC5436" w:rsidP="007216DF">
      <w:pPr>
        <w:pStyle w:val="ListParagraph"/>
        <w:numPr>
          <w:ilvl w:val="1"/>
          <w:numId w:val="1"/>
        </w:numPr>
      </w:pPr>
      <w:r>
        <w:t>Faculty Handbook – Shelagh</w:t>
      </w:r>
    </w:p>
    <w:p w:rsidR="00FC5436" w:rsidRDefault="00FC5436" w:rsidP="007216DF">
      <w:pPr>
        <w:pStyle w:val="ListParagraph"/>
        <w:numPr>
          <w:ilvl w:val="1"/>
          <w:numId w:val="1"/>
        </w:numPr>
      </w:pPr>
      <w:r>
        <w:t>Hiring Priorities</w:t>
      </w:r>
    </w:p>
    <w:p w:rsidR="00FC5436" w:rsidRDefault="00FC5436" w:rsidP="007216DF">
      <w:pPr>
        <w:pStyle w:val="ListParagraph"/>
        <w:numPr>
          <w:ilvl w:val="1"/>
          <w:numId w:val="1"/>
        </w:numPr>
      </w:pPr>
      <w:r>
        <w:t xml:space="preserve">Intellectual Property Right </w:t>
      </w:r>
      <w:bookmarkStart w:id="0" w:name="_GoBack"/>
      <w:bookmarkEnd w:id="0"/>
    </w:p>
    <w:p w:rsidR="004F0CF4" w:rsidRPr="004F0CF4" w:rsidRDefault="00917E3E" w:rsidP="004F0CF4">
      <w:pPr>
        <w:ind w:left="1080"/>
      </w:pPr>
      <w:r>
        <w:t>Some of these committees need to be standing or operational.  Suggest to the Board that some of these commit</w:t>
      </w:r>
      <w:r w:rsidR="004F0CF4">
        <w:t>t</w:t>
      </w:r>
      <w:r>
        <w:t>ees need to be standing or operational</w:t>
      </w:r>
    </w:p>
    <w:p w:rsidR="004F0CF4" w:rsidRPr="004F0CF4" w:rsidRDefault="0088552D" w:rsidP="004F0CF4">
      <w:pPr>
        <w:shd w:val="clear" w:color="auto" w:fill="FFFFFF"/>
        <w:spacing w:after="0" w:line="240" w:lineRule="auto"/>
        <w:outlineLvl w:val="2"/>
        <w:rPr>
          <w:rFonts w:eastAsia="Times New Roman" w:cstheme="minorHAnsi"/>
          <w:color w:val="000000" w:themeColor="text1"/>
          <w:spacing w:val="8"/>
        </w:rPr>
      </w:pPr>
      <w:hyperlink r:id="rId5" w:history="1">
        <w:r w:rsidR="004F0CF4" w:rsidRPr="004F0CF4">
          <w:rPr>
            <w:rFonts w:eastAsia="Times New Roman" w:cstheme="minorHAnsi"/>
            <w:color w:val="000000" w:themeColor="text1"/>
            <w:spacing w:val="8"/>
            <w:u w:val="single"/>
            <w:bdr w:val="none" w:sz="0" w:space="0" w:color="auto" w:frame="1"/>
          </w:rPr>
          <w:t>SENATE STANDING COMMITTEES</w:t>
        </w:r>
      </w:hyperlink>
    </w:p>
    <w:p w:rsidR="004F0CF4" w:rsidRPr="004F0CF4" w:rsidRDefault="004F0CF4" w:rsidP="004F0CF4">
      <w:pPr>
        <w:shd w:val="clear" w:color="auto" w:fill="FFFFFF"/>
        <w:spacing w:after="150" w:line="240" w:lineRule="auto"/>
        <w:rPr>
          <w:rFonts w:eastAsia="Times New Roman" w:cstheme="minorHAnsi"/>
          <w:color w:val="000000" w:themeColor="text1"/>
        </w:rPr>
      </w:pPr>
      <w:r w:rsidRPr="004F0CF4">
        <w:rPr>
          <w:rFonts w:eastAsia="Times New Roman" w:cstheme="minorHAnsi"/>
          <w:color w:val="000000" w:themeColor="text1"/>
        </w:rPr>
        <w:t>The Academic Senate shall establish Standing Committees for the purpose of investigating issues of either a legislative or academic and professional nature, and providing recommendations for the Academic Senate Board’s consideration.</w:t>
      </w:r>
    </w:p>
    <w:p w:rsidR="004F0CF4" w:rsidRPr="004F0CF4" w:rsidRDefault="0088552D" w:rsidP="004F0CF4">
      <w:pPr>
        <w:shd w:val="clear" w:color="auto" w:fill="FFFFFF"/>
        <w:spacing w:after="0" w:line="240" w:lineRule="auto"/>
        <w:outlineLvl w:val="2"/>
        <w:rPr>
          <w:rFonts w:eastAsia="Times New Roman" w:cstheme="minorHAnsi"/>
          <w:color w:val="000000" w:themeColor="text1"/>
          <w:spacing w:val="8"/>
        </w:rPr>
      </w:pPr>
      <w:hyperlink r:id="rId6" w:history="1">
        <w:r w:rsidR="004F0CF4" w:rsidRPr="004F0CF4">
          <w:rPr>
            <w:rFonts w:eastAsia="Times New Roman" w:cstheme="minorHAnsi"/>
            <w:color w:val="000000" w:themeColor="text1"/>
            <w:spacing w:val="8"/>
            <w:u w:val="single"/>
            <w:bdr w:val="none" w:sz="0" w:space="0" w:color="auto" w:frame="1"/>
          </w:rPr>
          <w:t>SENATE OPERATIONAL COMMITTEES</w:t>
        </w:r>
      </w:hyperlink>
    </w:p>
    <w:p w:rsidR="004F0CF4" w:rsidRPr="004F0CF4" w:rsidRDefault="004F0CF4" w:rsidP="004F0CF4">
      <w:pPr>
        <w:shd w:val="clear" w:color="auto" w:fill="FFFFFF"/>
        <w:spacing w:after="150" w:line="240" w:lineRule="auto"/>
        <w:rPr>
          <w:rFonts w:eastAsia="Times New Roman" w:cstheme="minorHAnsi"/>
          <w:color w:val="000000" w:themeColor="text1"/>
        </w:rPr>
      </w:pPr>
      <w:r w:rsidRPr="004F0CF4">
        <w:rPr>
          <w:rFonts w:eastAsia="Times New Roman" w:cstheme="minorHAnsi"/>
          <w:color w:val="000000" w:themeColor="text1"/>
        </w:rPr>
        <w:t>The Academic Senate shall establish Operational Committees for the purpose of performing the academic and professional duties and responsibilities of the Senate:</w:t>
      </w:r>
    </w:p>
    <w:p w:rsidR="004F0CF4" w:rsidRDefault="004F0CF4" w:rsidP="00917E3E">
      <w:pPr>
        <w:ind w:left="1080"/>
      </w:pPr>
    </w:p>
    <w:p w:rsidR="00481074" w:rsidRDefault="00481074"/>
    <w:sectPr w:rsidR="00481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7E5DBA"/>
    <w:multiLevelType w:val="hybridMultilevel"/>
    <w:tmpl w:val="654C8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6DF"/>
    <w:rsid w:val="0028585B"/>
    <w:rsid w:val="00424122"/>
    <w:rsid w:val="00481074"/>
    <w:rsid w:val="004F0CF4"/>
    <w:rsid w:val="007216DF"/>
    <w:rsid w:val="0088552D"/>
    <w:rsid w:val="00917E3E"/>
    <w:rsid w:val="009B2045"/>
    <w:rsid w:val="009E5CE3"/>
    <w:rsid w:val="00D36284"/>
    <w:rsid w:val="00FC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ECB31"/>
  <w15:chartTrackingRefBased/>
  <w15:docId w15:val="{263DDD90-148E-4ABC-A2B1-05D8A84A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F0C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6D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F0CF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4F0CF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F0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chive.pasadena.edu/academicsenate/committees/operational.cfm" TargetMode="External"/><Relationship Id="rId5" Type="http://schemas.openxmlformats.org/officeDocument/2006/relationships/hyperlink" Target="http://archive.pasadena.edu/academicsenate/committees/standing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cho</dc:creator>
  <cp:keywords/>
  <dc:description/>
  <cp:lastModifiedBy>jay cho</cp:lastModifiedBy>
  <cp:revision>3</cp:revision>
  <dcterms:created xsi:type="dcterms:W3CDTF">2016-10-17T16:44:00Z</dcterms:created>
  <dcterms:modified xsi:type="dcterms:W3CDTF">2016-10-17T18:41:00Z</dcterms:modified>
</cp:coreProperties>
</file>