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74330" w:rsidRDefault="003C7462">
      <w:pPr>
        <w:pStyle w:val="Normal1"/>
        <w:tabs>
          <w:tab w:val="left" w:pos="2070"/>
          <w:tab w:val="left" w:pos="2160"/>
        </w:tabs>
        <w:jc w:val="center"/>
      </w:pPr>
      <w:r>
        <w:rPr>
          <w:noProof/>
        </w:rPr>
        <w:drawing>
          <wp:inline distT="19050" distB="19050" distL="19050" distR="19050" wp14:anchorId="083C537B" wp14:editId="0D5B47F7">
            <wp:extent cx="378047" cy="580244"/>
            <wp:effectExtent l="0" t="0" r="0" b="0"/>
            <wp:docPr id="2" name="image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8047" cy="58024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             </w:t>
      </w:r>
      <w:r w:rsidR="00FC2919">
        <w:rPr>
          <w:noProof/>
        </w:rPr>
        <w:drawing>
          <wp:inline distT="0" distB="0" distL="0" distR="0">
            <wp:extent cx="3528204" cy="533172"/>
            <wp:effectExtent l="0" t="0" r="0" b="635"/>
            <wp:docPr id="1" name="image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92104" cy="54282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            </w:t>
      </w:r>
      <w:r>
        <w:rPr>
          <w:noProof/>
        </w:rPr>
        <w:drawing>
          <wp:inline distT="19050" distB="19050" distL="19050" distR="19050" wp14:anchorId="083C537B" wp14:editId="0D5B47F7">
            <wp:extent cx="378047" cy="580244"/>
            <wp:effectExtent l="0" t="0" r="0" b="0"/>
            <wp:docPr id="5" name="image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8047" cy="58024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74330" w:rsidRPr="00600B1D" w:rsidRDefault="00600B1D" w:rsidP="00600B1D">
      <w:pPr>
        <w:pStyle w:val="Normal1"/>
        <w:spacing w:after="0"/>
        <w:jc w:val="center"/>
        <w:rPr>
          <w:b/>
          <w:color w:val="366091"/>
          <w:sz w:val="28"/>
          <w:szCs w:val="28"/>
        </w:rPr>
      </w:pPr>
      <w:r>
        <w:rPr>
          <w:b/>
          <w:color w:val="366091"/>
          <w:sz w:val="28"/>
          <w:szCs w:val="28"/>
        </w:rPr>
        <w:t xml:space="preserve">Pasadena City College – </w:t>
      </w:r>
      <w:r w:rsidR="003C7462">
        <w:rPr>
          <w:b/>
          <w:color w:val="366091"/>
          <w:sz w:val="28"/>
          <w:szCs w:val="28"/>
        </w:rPr>
        <w:t>CTE Committee</w:t>
      </w:r>
      <w:r w:rsidR="00FC2919">
        <w:rPr>
          <w:b/>
          <w:color w:val="366091"/>
          <w:sz w:val="28"/>
          <w:szCs w:val="28"/>
        </w:rPr>
        <w:t xml:space="preserve"> Meeting</w:t>
      </w:r>
    </w:p>
    <w:p w:rsidR="00674330" w:rsidRDefault="003C7462">
      <w:pPr>
        <w:pStyle w:val="Normal1"/>
        <w:spacing w:after="0"/>
        <w:jc w:val="center"/>
      </w:pPr>
      <w:r>
        <w:rPr>
          <w:sz w:val="24"/>
          <w:szCs w:val="24"/>
        </w:rPr>
        <w:t>12:15p</w:t>
      </w:r>
      <w:r w:rsidR="00FC2919">
        <w:rPr>
          <w:sz w:val="24"/>
          <w:szCs w:val="24"/>
        </w:rPr>
        <w:t xml:space="preserve">m – </w:t>
      </w:r>
      <w:r>
        <w:rPr>
          <w:sz w:val="24"/>
          <w:szCs w:val="24"/>
        </w:rPr>
        <w:t>1</w:t>
      </w:r>
      <w:r w:rsidR="00FC2919">
        <w:rPr>
          <w:sz w:val="24"/>
          <w:szCs w:val="24"/>
        </w:rPr>
        <w:t xml:space="preserve">:30pm, </w:t>
      </w:r>
      <w:r>
        <w:rPr>
          <w:sz w:val="24"/>
          <w:szCs w:val="24"/>
        </w:rPr>
        <w:t>Octo</w:t>
      </w:r>
      <w:r w:rsidR="00FC2919">
        <w:rPr>
          <w:sz w:val="24"/>
          <w:szCs w:val="24"/>
        </w:rPr>
        <w:t xml:space="preserve">ber </w:t>
      </w:r>
      <w:r w:rsidR="00600B1D">
        <w:rPr>
          <w:sz w:val="24"/>
          <w:szCs w:val="24"/>
        </w:rPr>
        <w:t>19</w:t>
      </w:r>
      <w:r>
        <w:rPr>
          <w:sz w:val="24"/>
          <w:szCs w:val="24"/>
        </w:rPr>
        <w:t>,</w:t>
      </w:r>
      <w:r w:rsidR="00FC2919">
        <w:rPr>
          <w:sz w:val="24"/>
          <w:szCs w:val="24"/>
        </w:rPr>
        <w:t xml:space="preserve"> 2016</w:t>
      </w:r>
    </w:p>
    <w:tbl>
      <w:tblPr>
        <w:tblStyle w:val="a"/>
        <w:tblW w:w="8227" w:type="dxa"/>
        <w:tblLayout w:type="fixed"/>
        <w:tblLook w:val="0400" w:firstRow="0" w:lastRow="0" w:firstColumn="0" w:lastColumn="0" w:noHBand="0" w:noVBand="1"/>
      </w:tblPr>
      <w:tblGrid>
        <w:gridCol w:w="8227"/>
      </w:tblGrid>
      <w:tr w:rsidR="00674330">
        <w:tc>
          <w:tcPr>
            <w:tcW w:w="8227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674330" w:rsidRDefault="00FC2919" w:rsidP="003C7462">
            <w:pPr>
              <w:pStyle w:val="Normal1"/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                     </w:t>
            </w:r>
            <w:r w:rsidR="003C7462">
              <w:rPr>
                <w:rFonts w:ascii="Arial" w:eastAsia="Arial" w:hAnsi="Arial" w:cs="Arial"/>
                <w:sz w:val="20"/>
                <w:szCs w:val="20"/>
              </w:rPr>
              <w:t xml:space="preserve">            1570 E. Colorado Blvd. Room C-225, Pasadena, CA  91106</w:t>
            </w:r>
          </w:p>
          <w:p w:rsidR="00EE4FEF" w:rsidRDefault="00EE4FEF" w:rsidP="003C7462">
            <w:pPr>
              <w:pStyle w:val="Normal1"/>
              <w:spacing w:after="0" w:line="240" w:lineRule="auto"/>
            </w:pPr>
            <w:bookmarkStart w:id="0" w:name="_GoBack"/>
            <w:bookmarkEnd w:id="0"/>
          </w:p>
          <w:p w:rsidR="00EE4FEF" w:rsidRDefault="00EE4FEF" w:rsidP="003C7462">
            <w:pPr>
              <w:pStyle w:val="Normal1"/>
              <w:spacing w:after="0" w:line="240" w:lineRule="auto"/>
            </w:pPr>
            <w:r>
              <w:fldChar w:fldCharType="begin"/>
            </w:r>
            <w:r>
              <w:instrText xml:space="preserve"> HYPERLINK "https://docs.google.com/document/d/1SBDm2OnV2l7F4it7Ct0OkyoXHqU8aNZxXmEE0N3hsIM/edit?usp=sharing" </w:instrText>
            </w:r>
            <w:r>
              <w:fldChar w:fldCharType="separate"/>
            </w:r>
            <w:r w:rsidRPr="00EE4FEF">
              <w:rPr>
                <w:rStyle w:val="Hyperlink"/>
              </w:rPr>
              <w:t>Minutes from 10/5/16</w:t>
            </w:r>
            <w:r>
              <w:fldChar w:fldCharType="end"/>
            </w:r>
          </w:p>
        </w:tc>
      </w:tr>
      <w:tr w:rsidR="00674330">
        <w:trPr>
          <w:trHeight w:val="20"/>
        </w:trPr>
        <w:tc>
          <w:tcPr>
            <w:tcW w:w="8227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674330" w:rsidRDefault="00674330">
            <w:pPr>
              <w:pStyle w:val="Normal1"/>
              <w:spacing w:after="0" w:line="240" w:lineRule="auto"/>
            </w:pPr>
          </w:p>
        </w:tc>
      </w:tr>
    </w:tbl>
    <w:p w:rsidR="00674330" w:rsidRPr="003C7462" w:rsidRDefault="003C7462">
      <w:pPr>
        <w:pStyle w:val="Normal1"/>
        <w:widowControl w:val="0"/>
        <w:spacing w:after="0"/>
        <w:rPr>
          <w:b/>
        </w:rPr>
      </w:pPr>
      <w:r w:rsidRPr="003C7462">
        <w:rPr>
          <w:b/>
        </w:rPr>
        <w:t>Time</w:t>
      </w:r>
      <w:r w:rsidRPr="003C7462">
        <w:rPr>
          <w:b/>
        </w:rPr>
        <w:tab/>
      </w:r>
      <w:r w:rsidRPr="003C7462">
        <w:rPr>
          <w:b/>
        </w:rPr>
        <w:tab/>
        <w:t>Agenda Description</w:t>
      </w:r>
      <w:r w:rsidRPr="003C7462">
        <w:rPr>
          <w:b/>
        </w:rPr>
        <w:tab/>
      </w:r>
      <w:r w:rsidRPr="003C7462">
        <w:rPr>
          <w:b/>
        </w:rPr>
        <w:tab/>
      </w:r>
      <w:r w:rsidRPr="003C7462">
        <w:rPr>
          <w:b/>
        </w:rPr>
        <w:tab/>
      </w:r>
      <w:r w:rsidRPr="003C7462">
        <w:rPr>
          <w:b/>
        </w:rPr>
        <w:tab/>
      </w:r>
      <w:r w:rsidRPr="003C7462">
        <w:rPr>
          <w:b/>
        </w:rPr>
        <w:tab/>
        <w:t xml:space="preserve">    Facilitator</w:t>
      </w:r>
      <w:r w:rsidRPr="003C7462">
        <w:rPr>
          <w:b/>
        </w:rPr>
        <w:tab/>
        <w:t xml:space="preserve">          Type of Outcome</w:t>
      </w:r>
    </w:p>
    <w:tbl>
      <w:tblPr>
        <w:tblStyle w:val="a0"/>
        <w:tblW w:w="10892" w:type="dxa"/>
        <w:tblInd w:w="-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72"/>
        <w:gridCol w:w="6660"/>
        <w:gridCol w:w="1440"/>
        <w:gridCol w:w="1620"/>
      </w:tblGrid>
      <w:tr w:rsidR="00674330" w:rsidTr="005E2A74">
        <w:trPr>
          <w:trHeight w:val="897"/>
        </w:trPr>
        <w:tc>
          <w:tcPr>
            <w:tcW w:w="1172" w:type="dxa"/>
            <w:vAlign w:val="center"/>
          </w:tcPr>
          <w:p w:rsidR="00674330" w:rsidRDefault="003C7462">
            <w:pPr>
              <w:pStyle w:val="Normal1"/>
              <w:spacing w:before="40" w:after="40"/>
            </w:pPr>
            <w:r>
              <w:rPr>
                <w:sz w:val="24"/>
                <w:szCs w:val="24"/>
              </w:rPr>
              <w:t>12</w:t>
            </w:r>
            <w:r w:rsidR="00FC29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  <w:p w:rsidR="00674330" w:rsidRDefault="00674330" w:rsidP="00A02357">
            <w:pPr>
              <w:pStyle w:val="Normal1"/>
              <w:spacing w:before="40" w:after="40"/>
            </w:pPr>
          </w:p>
        </w:tc>
        <w:tc>
          <w:tcPr>
            <w:tcW w:w="6660" w:type="dxa"/>
            <w:vAlign w:val="center"/>
          </w:tcPr>
          <w:p w:rsidR="00674330" w:rsidRDefault="00FC2919" w:rsidP="007202FD">
            <w:pPr>
              <w:pStyle w:val="Normal1"/>
              <w:spacing w:before="40" w:after="40"/>
            </w:pPr>
            <w:r>
              <w:rPr>
                <w:b/>
              </w:rPr>
              <w:t>W</w:t>
            </w:r>
            <w:r w:rsidR="00FF0A14">
              <w:rPr>
                <w:b/>
              </w:rPr>
              <w:t xml:space="preserve">elcome &amp; </w:t>
            </w:r>
            <w:r w:rsidR="007202FD">
              <w:rPr>
                <w:b/>
              </w:rPr>
              <w:t>Call to Order, Selection of Note Taker</w:t>
            </w:r>
          </w:p>
        </w:tc>
        <w:tc>
          <w:tcPr>
            <w:tcW w:w="1440" w:type="dxa"/>
            <w:vAlign w:val="center"/>
          </w:tcPr>
          <w:p w:rsidR="00FF0A14" w:rsidRPr="00FF0A14" w:rsidRDefault="00FF0A14">
            <w:pPr>
              <w:pStyle w:val="Normal1"/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Lynell Wiggins</w:t>
            </w:r>
          </w:p>
        </w:tc>
        <w:tc>
          <w:tcPr>
            <w:tcW w:w="1620" w:type="dxa"/>
            <w:vAlign w:val="center"/>
          </w:tcPr>
          <w:p w:rsidR="00674330" w:rsidRDefault="00FC2919">
            <w:pPr>
              <w:pStyle w:val="Normal1"/>
              <w:spacing w:before="120" w:after="120"/>
            </w:pPr>
            <w:r>
              <w:rPr>
                <w:sz w:val="24"/>
                <w:szCs w:val="24"/>
              </w:rPr>
              <w:t>Informational</w:t>
            </w:r>
          </w:p>
        </w:tc>
      </w:tr>
      <w:tr w:rsidR="00937AAF" w:rsidTr="005E2A74">
        <w:trPr>
          <w:trHeight w:val="877"/>
        </w:trPr>
        <w:tc>
          <w:tcPr>
            <w:tcW w:w="1172" w:type="dxa"/>
            <w:vAlign w:val="center"/>
          </w:tcPr>
          <w:p w:rsidR="00D64D64" w:rsidRDefault="00D64D64" w:rsidP="00D64D64">
            <w:pPr>
              <w:pStyle w:val="Normal1"/>
              <w:spacing w:before="40" w:after="40"/>
            </w:pPr>
            <w:r>
              <w:rPr>
                <w:sz w:val="24"/>
                <w:szCs w:val="24"/>
              </w:rPr>
              <w:t>12:</w:t>
            </w:r>
            <w:r w:rsidR="00A02357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 xml:space="preserve"> –</w:t>
            </w:r>
          </w:p>
          <w:p w:rsidR="00937AAF" w:rsidRDefault="00D64D64" w:rsidP="00A02357">
            <w:pPr>
              <w:pStyle w:val="Normal1"/>
              <w:spacing w:before="40" w:after="40"/>
            </w:pPr>
            <w:r>
              <w:rPr>
                <w:sz w:val="24"/>
                <w:szCs w:val="24"/>
              </w:rPr>
              <w:t>12:</w:t>
            </w:r>
            <w:r w:rsidR="00A02357"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 xml:space="preserve"> pm</w:t>
            </w:r>
          </w:p>
        </w:tc>
        <w:tc>
          <w:tcPr>
            <w:tcW w:w="6660" w:type="dxa"/>
            <w:vAlign w:val="center"/>
          </w:tcPr>
          <w:p w:rsidR="00937AAF" w:rsidRPr="007202FD" w:rsidRDefault="00D64D64">
            <w:pPr>
              <w:pStyle w:val="Normal1"/>
              <w:spacing w:before="40" w:after="40"/>
              <w:rPr>
                <w:b/>
              </w:rPr>
            </w:pPr>
            <w:r>
              <w:t xml:space="preserve"> </w:t>
            </w:r>
            <w:r w:rsidR="007202FD" w:rsidRPr="007202FD">
              <w:rPr>
                <w:b/>
              </w:rPr>
              <w:t>Approval of the Agenda and Minutes from 10/5/16</w:t>
            </w:r>
          </w:p>
        </w:tc>
        <w:tc>
          <w:tcPr>
            <w:tcW w:w="1440" w:type="dxa"/>
            <w:vAlign w:val="center"/>
          </w:tcPr>
          <w:p w:rsidR="00937AAF" w:rsidRDefault="00A02357">
            <w:pPr>
              <w:pStyle w:val="Normal1"/>
              <w:spacing w:before="120" w:after="120"/>
            </w:pPr>
            <w:r>
              <w:t>Committee Member</w:t>
            </w:r>
          </w:p>
        </w:tc>
        <w:tc>
          <w:tcPr>
            <w:tcW w:w="1620" w:type="dxa"/>
            <w:vAlign w:val="center"/>
          </w:tcPr>
          <w:p w:rsidR="00937AAF" w:rsidRDefault="00D64D64">
            <w:pPr>
              <w:pStyle w:val="Normal1"/>
              <w:spacing w:before="120" w:after="120"/>
            </w:pPr>
            <w:r>
              <w:t>Consensus</w:t>
            </w:r>
            <w:r w:rsidR="00A02357">
              <w:t xml:space="preserve"> or Updates</w:t>
            </w:r>
          </w:p>
        </w:tc>
      </w:tr>
      <w:tr w:rsidR="00937AAF" w:rsidTr="005E2A74">
        <w:trPr>
          <w:trHeight w:val="692"/>
        </w:trPr>
        <w:tc>
          <w:tcPr>
            <w:tcW w:w="1172" w:type="dxa"/>
            <w:vAlign w:val="center"/>
          </w:tcPr>
          <w:p w:rsidR="00A02357" w:rsidRDefault="00A02357" w:rsidP="00A02357">
            <w:pPr>
              <w:pStyle w:val="Normal1"/>
              <w:spacing w:before="40" w:after="40"/>
            </w:pPr>
            <w:r>
              <w:rPr>
                <w:sz w:val="24"/>
                <w:szCs w:val="24"/>
              </w:rPr>
              <w:t>12:1</w:t>
            </w:r>
            <w:r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–</w:t>
            </w:r>
          </w:p>
          <w:p w:rsidR="00937AAF" w:rsidRDefault="00A02357" w:rsidP="00A02357">
            <w:pPr>
              <w:pStyle w:val="Normal1"/>
              <w:spacing w:before="40" w:after="40"/>
            </w:pPr>
            <w:r>
              <w:rPr>
                <w:sz w:val="24"/>
                <w:szCs w:val="24"/>
              </w:rPr>
              <w:t>12:</w:t>
            </w:r>
            <w:r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 xml:space="preserve"> pm</w:t>
            </w:r>
          </w:p>
        </w:tc>
        <w:tc>
          <w:tcPr>
            <w:tcW w:w="6660" w:type="dxa"/>
            <w:vAlign w:val="center"/>
          </w:tcPr>
          <w:p w:rsidR="00937AAF" w:rsidRPr="0061156F" w:rsidRDefault="0061156F" w:rsidP="00937AAF">
            <w:pPr>
              <w:pStyle w:val="Normal1"/>
              <w:spacing w:before="40" w:after="40"/>
              <w:rPr>
                <w:b/>
              </w:rPr>
            </w:pPr>
            <w:r>
              <w:rPr>
                <w:b/>
              </w:rPr>
              <w:t>Opportunity for Public Comment (max 3 minutes/speaker)</w:t>
            </w:r>
          </w:p>
        </w:tc>
        <w:tc>
          <w:tcPr>
            <w:tcW w:w="1440" w:type="dxa"/>
            <w:vAlign w:val="center"/>
          </w:tcPr>
          <w:p w:rsidR="00937AAF" w:rsidRDefault="00A02357" w:rsidP="00937AAF">
            <w:pPr>
              <w:pStyle w:val="Normal1"/>
              <w:spacing w:before="120" w:after="120"/>
            </w:pPr>
            <w:r>
              <w:t>Public</w:t>
            </w:r>
          </w:p>
        </w:tc>
        <w:tc>
          <w:tcPr>
            <w:tcW w:w="1620" w:type="dxa"/>
            <w:vAlign w:val="center"/>
          </w:tcPr>
          <w:p w:rsidR="00937AAF" w:rsidRDefault="00A02357" w:rsidP="00937AAF">
            <w:pPr>
              <w:pStyle w:val="Normal1"/>
              <w:spacing w:before="120" w:after="120"/>
            </w:pPr>
            <w:r>
              <w:t>No Action</w:t>
            </w:r>
          </w:p>
        </w:tc>
      </w:tr>
      <w:tr w:rsidR="005E2A74" w:rsidTr="005E2A74">
        <w:trPr>
          <w:trHeight w:val="877"/>
        </w:trPr>
        <w:tc>
          <w:tcPr>
            <w:tcW w:w="1172" w:type="dxa"/>
            <w:vAlign w:val="center"/>
          </w:tcPr>
          <w:p w:rsidR="005E2A74" w:rsidRDefault="00A02357" w:rsidP="0061156F">
            <w:pPr>
              <w:pStyle w:val="Normal1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12:25 – 12:28 pm</w:t>
            </w:r>
          </w:p>
        </w:tc>
        <w:tc>
          <w:tcPr>
            <w:tcW w:w="6660" w:type="dxa"/>
            <w:vAlign w:val="center"/>
          </w:tcPr>
          <w:p w:rsidR="005E2A74" w:rsidRDefault="005E2A74" w:rsidP="00A02357">
            <w:pPr>
              <w:pStyle w:val="Normal1"/>
              <w:rPr>
                <w:b/>
              </w:rPr>
            </w:pPr>
            <w:r>
              <w:rPr>
                <w:b/>
              </w:rPr>
              <w:t>CTE Committee PD</w:t>
            </w:r>
            <w:r w:rsidR="00A02357">
              <w:rPr>
                <w:b/>
              </w:rPr>
              <w:t xml:space="preserve"> in Garden Grove</w:t>
            </w:r>
            <w:r w:rsidR="00A02357">
              <w:rPr>
                <w:b/>
              </w:rPr>
              <w:br/>
            </w:r>
          </w:p>
        </w:tc>
        <w:tc>
          <w:tcPr>
            <w:tcW w:w="1440" w:type="dxa"/>
            <w:vAlign w:val="center"/>
          </w:tcPr>
          <w:p w:rsidR="005E2A74" w:rsidRDefault="00A02357" w:rsidP="0061156F">
            <w:pPr>
              <w:pStyle w:val="Normal1"/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CTE Committee</w:t>
            </w:r>
          </w:p>
        </w:tc>
        <w:tc>
          <w:tcPr>
            <w:tcW w:w="1620" w:type="dxa"/>
            <w:vAlign w:val="center"/>
          </w:tcPr>
          <w:p w:rsidR="005E2A74" w:rsidRDefault="00A02357" w:rsidP="0061156F">
            <w:pPr>
              <w:pStyle w:val="Normal1"/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Discussion</w:t>
            </w:r>
          </w:p>
        </w:tc>
      </w:tr>
      <w:tr w:rsidR="00A02357" w:rsidTr="005E2A74">
        <w:trPr>
          <w:trHeight w:val="877"/>
        </w:trPr>
        <w:tc>
          <w:tcPr>
            <w:tcW w:w="1172" w:type="dxa"/>
            <w:vAlign w:val="center"/>
          </w:tcPr>
          <w:p w:rsidR="00A02357" w:rsidRDefault="00A02357" w:rsidP="00A02357">
            <w:pPr>
              <w:pStyle w:val="Normal1"/>
              <w:spacing w:before="40" w:after="40"/>
            </w:pPr>
            <w:r>
              <w:rPr>
                <w:sz w:val="24"/>
                <w:szCs w:val="24"/>
              </w:rPr>
              <w:t>12:28 –</w:t>
            </w:r>
          </w:p>
          <w:p w:rsidR="00A02357" w:rsidRPr="00A02357" w:rsidRDefault="00A02357" w:rsidP="00A02357">
            <w:pPr>
              <w:pStyle w:val="Normal1"/>
              <w:spacing w:before="40" w:after="40"/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38</w:t>
            </w:r>
            <w:r>
              <w:rPr>
                <w:sz w:val="24"/>
                <w:szCs w:val="24"/>
              </w:rPr>
              <w:t xml:space="preserve"> pm</w:t>
            </w:r>
          </w:p>
        </w:tc>
        <w:tc>
          <w:tcPr>
            <w:tcW w:w="6660" w:type="dxa"/>
            <w:vAlign w:val="center"/>
          </w:tcPr>
          <w:p w:rsidR="00A02357" w:rsidRDefault="00A02357" w:rsidP="0061156F">
            <w:pPr>
              <w:pStyle w:val="Normal1"/>
              <w:rPr>
                <w:b/>
              </w:rPr>
            </w:pPr>
            <w:r>
              <w:rPr>
                <w:b/>
              </w:rPr>
              <w:t>Strong Workforce Local Planning Advisory (Committee Appointees)</w:t>
            </w:r>
          </w:p>
          <w:p w:rsidR="00A02357" w:rsidRPr="00A02357" w:rsidRDefault="00A02357" w:rsidP="0061156F">
            <w:pPr>
              <w:pStyle w:val="Normal1"/>
            </w:pPr>
            <w:r w:rsidRPr="00A02357">
              <w:t>(</w:t>
            </w:r>
            <w:r>
              <w:t xml:space="preserve">Review </w:t>
            </w:r>
            <w:r w:rsidRPr="00A02357">
              <w:t>Local Implementation Template)</w:t>
            </w:r>
          </w:p>
        </w:tc>
        <w:tc>
          <w:tcPr>
            <w:tcW w:w="1440" w:type="dxa"/>
            <w:vAlign w:val="center"/>
          </w:tcPr>
          <w:p w:rsidR="00A02357" w:rsidRDefault="00A02357" w:rsidP="0061156F">
            <w:pPr>
              <w:pStyle w:val="Normal1"/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Lynell Wiggins</w:t>
            </w:r>
          </w:p>
        </w:tc>
        <w:tc>
          <w:tcPr>
            <w:tcW w:w="1620" w:type="dxa"/>
            <w:vAlign w:val="center"/>
          </w:tcPr>
          <w:p w:rsidR="00A02357" w:rsidRDefault="00A02357" w:rsidP="0061156F">
            <w:pPr>
              <w:pStyle w:val="Normal1"/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Discussion</w:t>
            </w:r>
          </w:p>
        </w:tc>
      </w:tr>
      <w:tr w:rsidR="0061156F" w:rsidTr="005E2A74">
        <w:trPr>
          <w:trHeight w:val="877"/>
        </w:trPr>
        <w:tc>
          <w:tcPr>
            <w:tcW w:w="1172" w:type="dxa"/>
            <w:vAlign w:val="center"/>
          </w:tcPr>
          <w:p w:rsidR="0061156F" w:rsidRDefault="0061156F" w:rsidP="0061156F">
            <w:pPr>
              <w:pStyle w:val="Normal1"/>
              <w:spacing w:before="40" w:after="40"/>
            </w:pPr>
            <w:r>
              <w:rPr>
                <w:sz w:val="24"/>
                <w:szCs w:val="24"/>
              </w:rPr>
              <w:t>12:</w:t>
            </w:r>
            <w:r w:rsidR="00A556A2">
              <w:rPr>
                <w:sz w:val="24"/>
                <w:szCs w:val="24"/>
              </w:rPr>
              <w:t>3</w:t>
            </w:r>
            <w:r w:rsidR="00A02357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–</w:t>
            </w:r>
          </w:p>
          <w:p w:rsidR="0061156F" w:rsidRDefault="0061156F" w:rsidP="0061156F">
            <w:pPr>
              <w:pStyle w:val="Normal1"/>
              <w:spacing w:before="40" w:after="40"/>
            </w:pPr>
            <w:r>
              <w:rPr>
                <w:sz w:val="24"/>
                <w:szCs w:val="24"/>
              </w:rPr>
              <w:t>1:</w:t>
            </w:r>
            <w:r w:rsidR="00A556A2">
              <w:rPr>
                <w:sz w:val="24"/>
                <w:szCs w:val="24"/>
              </w:rPr>
              <w:t>03</w:t>
            </w:r>
            <w:r>
              <w:rPr>
                <w:sz w:val="24"/>
                <w:szCs w:val="24"/>
              </w:rPr>
              <w:t>pm</w:t>
            </w:r>
          </w:p>
          <w:p w:rsidR="0061156F" w:rsidRDefault="0061156F" w:rsidP="0061156F">
            <w:pPr>
              <w:pStyle w:val="Normal1"/>
              <w:spacing w:before="40" w:after="40"/>
            </w:pPr>
          </w:p>
        </w:tc>
        <w:tc>
          <w:tcPr>
            <w:tcW w:w="6660" w:type="dxa"/>
            <w:vAlign w:val="center"/>
          </w:tcPr>
          <w:p w:rsidR="0061156F" w:rsidRDefault="005E2A74" w:rsidP="0061156F">
            <w:pPr>
              <w:pStyle w:val="Normal1"/>
            </w:pPr>
            <w:r>
              <w:rPr>
                <w:b/>
              </w:rPr>
              <w:t>Return to Strong Workforce Recommendation</w:t>
            </w:r>
            <w:r w:rsidR="00A02357">
              <w:rPr>
                <w:b/>
              </w:rPr>
              <w:t>s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br/>
              <w:t>(CTE Committee Prioritization for PCC Campus)</w:t>
            </w:r>
          </w:p>
          <w:p w:rsidR="0061156F" w:rsidRDefault="005E2A74" w:rsidP="0061156F">
            <w:pPr>
              <w:pStyle w:val="Normal1"/>
              <w:spacing w:before="40" w:after="40"/>
            </w:pPr>
            <w:hyperlink r:id="rId7" w:history="1">
              <w:r w:rsidRPr="003C5C35">
                <w:rPr>
                  <w:rStyle w:val="Hyperlink"/>
                </w:rPr>
                <w:t>http://doingwhatmatters.cccco.edu/StrongWorkforce/ProjectPlan.aspx</w:t>
              </w:r>
            </w:hyperlink>
            <w:r>
              <w:t xml:space="preserve"> </w:t>
            </w:r>
            <w:hyperlink r:id="rId8"/>
          </w:p>
        </w:tc>
        <w:tc>
          <w:tcPr>
            <w:tcW w:w="1440" w:type="dxa"/>
            <w:vAlign w:val="center"/>
          </w:tcPr>
          <w:p w:rsidR="0061156F" w:rsidRDefault="0061156F" w:rsidP="0061156F">
            <w:pPr>
              <w:pStyle w:val="Normal1"/>
              <w:spacing w:before="120" w:after="120"/>
            </w:pPr>
            <w:r>
              <w:rPr>
                <w:sz w:val="24"/>
                <w:szCs w:val="24"/>
              </w:rPr>
              <w:t>Lynell Wiggins</w:t>
            </w:r>
          </w:p>
        </w:tc>
        <w:tc>
          <w:tcPr>
            <w:tcW w:w="1620" w:type="dxa"/>
            <w:vAlign w:val="center"/>
          </w:tcPr>
          <w:p w:rsidR="0061156F" w:rsidRDefault="0061156F" w:rsidP="0061156F">
            <w:pPr>
              <w:pStyle w:val="Normal1"/>
              <w:spacing w:before="120" w:after="120"/>
            </w:pPr>
            <w:r>
              <w:rPr>
                <w:sz w:val="24"/>
                <w:szCs w:val="24"/>
              </w:rPr>
              <w:t>Presentation</w:t>
            </w:r>
            <w:r w:rsidR="00A556A2">
              <w:rPr>
                <w:sz w:val="24"/>
                <w:szCs w:val="24"/>
              </w:rPr>
              <w:t>, Discussion</w:t>
            </w:r>
            <w:r>
              <w:rPr>
                <w:sz w:val="24"/>
                <w:szCs w:val="24"/>
              </w:rPr>
              <w:t xml:space="preserve"> &amp; Feedback</w:t>
            </w:r>
          </w:p>
        </w:tc>
      </w:tr>
      <w:tr w:rsidR="0061156F" w:rsidTr="005E2A74">
        <w:trPr>
          <w:trHeight w:val="877"/>
        </w:trPr>
        <w:tc>
          <w:tcPr>
            <w:tcW w:w="1172" w:type="dxa"/>
            <w:vAlign w:val="center"/>
          </w:tcPr>
          <w:p w:rsidR="0061156F" w:rsidRPr="00D64D64" w:rsidRDefault="0061156F" w:rsidP="0061156F">
            <w:pPr>
              <w:pStyle w:val="Normal1"/>
              <w:spacing w:before="40" w:after="40"/>
              <w:rPr>
                <w:sz w:val="24"/>
              </w:rPr>
            </w:pPr>
            <w:r w:rsidRPr="00D64D64">
              <w:rPr>
                <w:sz w:val="24"/>
              </w:rPr>
              <w:t>1:</w:t>
            </w:r>
            <w:r>
              <w:rPr>
                <w:sz w:val="24"/>
              </w:rPr>
              <w:t>0</w:t>
            </w:r>
            <w:r w:rsidR="00A556A2">
              <w:rPr>
                <w:sz w:val="24"/>
              </w:rPr>
              <w:t>3</w:t>
            </w:r>
            <w:r w:rsidRPr="00D64D64">
              <w:rPr>
                <w:sz w:val="24"/>
              </w:rPr>
              <w:t xml:space="preserve"> – </w:t>
            </w:r>
          </w:p>
          <w:p w:rsidR="0061156F" w:rsidRDefault="0061156F" w:rsidP="00A556A2">
            <w:pPr>
              <w:pStyle w:val="Normal1"/>
              <w:spacing w:before="40" w:after="40"/>
            </w:pPr>
            <w:r>
              <w:rPr>
                <w:sz w:val="24"/>
              </w:rPr>
              <w:t>1:</w:t>
            </w:r>
            <w:r w:rsidR="00A556A2">
              <w:rPr>
                <w:sz w:val="24"/>
              </w:rPr>
              <w:t>10</w:t>
            </w:r>
            <w:r w:rsidRPr="00D64D64">
              <w:rPr>
                <w:sz w:val="24"/>
              </w:rPr>
              <w:t xml:space="preserve"> pm</w:t>
            </w:r>
          </w:p>
        </w:tc>
        <w:tc>
          <w:tcPr>
            <w:tcW w:w="6660" w:type="dxa"/>
            <w:vAlign w:val="center"/>
          </w:tcPr>
          <w:p w:rsidR="0061156F" w:rsidRDefault="005E2A74" w:rsidP="005E2A74">
            <w:pPr>
              <w:pStyle w:val="Normal1"/>
              <w:spacing w:before="40" w:after="40"/>
              <w:rPr>
                <w:b/>
              </w:rPr>
            </w:pPr>
            <w:r>
              <w:rPr>
                <w:b/>
              </w:rPr>
              <w:t>Identifying What “More &amp; Better CTE” Looks Like for PCC</w:t>
            </w:r>
          </w:p>
          <w:p w:rsidR="00A556A2" w:rsidRPr="00A556A2" w:rsidRDefault="00A556A2" w:rsidP="005E2A74">
            <w:pPr>
              <w:pStyle w:val="Normal1"/>
              <w:spacing w:before="40" w:after="40"/>
            </w:pPr>
            <w:r>
              <w:t>(Setting the standard for making improvements at PCC)</w:t>
            </w:r>
          </w:p>
        </w:tc>
        <w:tc>
          <w:tcPr>
            <w:tcW w:w="1440" w:type="dxa"/>
            <w:vAlign w:val="center"/>
          </w:tcPr>
          <w:p w:rsidR="0061156F" w:rsidRDefault="00A556A2" w:rsidP="0061156F">
            <w:pPr>
              <w:pStyle w:val="Normal1"/>
              <w:spacing w:before="120" w:after="120"/>
            </w:pPr>
            <w:r>
              <w:t>Lynell Wiggins</w:t>
            </w:r>
          </w:p>
        </w:tc>
        <w:tc>
          <w:tcPr>
            <w:tcW w:w="1620" w:type="dxa"/>
            <w:vAlign w:val="center"/>
          </w:tcPr>
          <w:p w:rsidR="0061156F" w:rsidRDefault="0061156F" w:rsidP="0061156F">
            <w:pPr>
              <w:pStyle w:val="Normal1"/>
              <w:spacing w:before="120" w:after="120"/>
            </w:pPr>
            <w:r>
              <w:t>Discussion &amp; Feedback</w:t>
            </w:r>
          </w:p>
        </w:tc>
      </w:tr>
      <w:tr w:rsidR="00A556A2" w:rsidTr="005E2A74">
        <w:trPr>
          <w:trHeight w:val="877"/>
        </w:trPr>
        <w:tc>
          <w:tcPr>
            <w:tcW w:w="1172" w:type="dxa"/>
            <w:vAlign w:val="center"/>
          </w:tcPr>
          <w:p w:rsidR="00A556A2" w:rsidRPr="00D64D64" w:rsidRDefault="00A556A2" w:rsidP="00A556A2">
            <w:pPr>
              <w:pStyle w:val="Normal1"/>
              <w:spacing w:before="40" w:after="40"/>
              <w:rPr>
                <w:sz w:val="24"/>
              </w:rPr>
            </w:pPr>
            <w:r w:rsidRPr="00D64D64">
              <w:rPr>
                <w:sz w:val="24"/>
              </w:rPr>
              <w:t>1:</w:t>
            </w:r>
            <w:r>
              <w:rPr>
                <w:sz w:val="24"/>
              </w:rPr>
              <w:t>10</w:t>
            </w:r>
            <w:r w:rsidRPr="00D64D64">
              <w:rPr>
                <w:sz w:val="24"/>
              </w:rPr>
              <w:t xml:space="preserve"> – </w:t>
            </w:r>
          </w:p>
          <w:p w:rsidR="00A556A2" w:rsidRDefault="00A556A2" w:rsidP="00A556A2">
            <w:pPr>
              <w:pStyle w:val="Normal1"/>
              <w:spacing w:before="40" w:after="40"/>
            </w:pPr>
            <w:r>
              <w:rPr>
                <w:sz w:val="24"/>
              </w:rPr>
              <w:t>1:20</w:t>
            </w:r>
            <w:r w:rsidRPr="00D64D64">
              <w:rPr>
                <w:sz w:val="24"/>
              </w:rPr>
              <w:t xml:space="preserve"> pm</w:t>
            </w:r>
          </w:p>
        </w:tc>
        <w:tc>
          <w:tcPr>
            <w:tcW w:w="6660" w:type="dxa"/>
            <w:vAlign w:val="center"/>
          </w:tcPr>
          <w:p w:rsidR="00A556A2" w:rsidRPr="00A556A2" w:rsidRDefault="00A556A2" w:rsidP="00A556A2">
            <w:pPr>
              <w:pStyle w:val="Normal1"/>
              <w:spacing w:before="40" w:after="40"/>
              <w:rPr>
                <w:b/>
                <w:sz w:val="24"/>
                <w:u w:val="single"/>
              </w:rPr>
            </w:pPr>
            <w:r>
              <w:rPr>
                <w:b/>
                <w:sz w:val="24"/>
              </w:rPr>
              <w:t>Added Agenda Items</w:t>
            </w:r>
            <w:proofErr w:type="gramStart"/>
            <w:r>
              <w:rPr>
                <w:b/>
                <w:sz w:val="24"/>
              </w:rPr>
              <w:t xml:space="preserve">: </w:t>
            </w:r>
            <w:r>
              <w:rPr>
                <w:b/>
                <w:sz w:val="24"/>
                <w:u w:val="single"/>
              </w:rPr>
              <w:t xml:space="preserve">                                                                            .</w:t>
            </w:r>
            <w:proofErr w:type="gramEnd"/>
          </w:p>
        </w:tc>
        <w:tc>
          <w:tcPr>
            <w:tcW w:w="1440" w:type="dxa"/>
            <w:vAlign w:val="center"/>
          </w:tcPr>
          <w:p w:rsidR="00A556A2" w:rsidRDefault="00A556A2" w:rsidP="00A556A2">
            <w:pPr>
              <w:pStyle w:val="Normal1"/>
              <w:spacing w:before="120" w:after="120"/>
              <w:rPr>
                <w:sz w:val="24"/>
              </w:rPr>
            </w:pPr>
            <w:r>
              <w:rPr>
                <w:sz w:val="24"/>
              </w:rPr>
              <w:t>Committee</w:t>
            </w:r>
          </w:p>
        </w:tc>
        <w:tc>
          <w:tcPr>
            <w:tcW w:w="1620" w:type="dxa"/>
            <w:vAlign w:val="center"/>
          </w:tcPr>
          <w:p w:rsidR="00A556A2" w:rsidRDefault="00A556A2" w:rsidP="00A556A2">
            <w:pPr>
              <w:pStyle w:val="Normal1"/>
              <w:spacing w:before="120" w:after="120"/>
              <w:rPr>
                <w:sz w:val="24"/>
              </w:rPr>
            </w:pPr>
            <w:r>
              <w:rPr>
                <w:sz w:val="24"/>
              </w:rPr>
              <w:t>Informational</w:t>
            </w:r>
          </w:p>
        </w:tc>
      </w:tr>
      <w:tr w:rsidR="00A556A2" w:rsidTr="005E2A74">
        <w:trPr>
          <w:trHeight w:val="877"/>
        </w:trPr>
        <w:tc>
          <w:tcPr>
            <w:tcW w:w="1172" w:type="dxa"/>
            <w:vAlign w:val="center"/>
          </w:tcPr>
          <w:p w:rsidR="00A556A2" w:rsidRPr="008570E0" w:rsidRDefault="00A556A2" w:rsidP="00A556A2">
            <w:pPr>
              <w:pStyle w:val="Normal1"/>
              <w:spacing w:before="40" w:after="40"/>
              <w:rPr>
                <w:sz w:val="24"/>
              </w:rPr>
            </w:pPr>
            <w:r w:rsidRPr="008570E0">
              <w:rPr>
                <w:sz w:val="24"/>
              </w:rPr>
              <w:t>1:</w:t>
            </w:r>
            <w:r>
              <w:rPr>
                <w:sz w:val="24"/>
              </w:rPr>
              <w:t>20 –</w:t>
            </w:r>
            <w:r>
              <w:rPr>
                <w:sz w:val="24"/>
              </w:rPr>
              <w:br/>
              <w:t>1:</w:t>
            </w:r>
            <w:r w:rsidRPr="008570E0">
              <w:rPr>
                <w:sz w:val="24"/>
              </w:rPr>
              <w:t>25 pm</w:t>
            </w:r>
          </w:p>
        </w:tc>
        <w:tc>
          <w:tcPr>
            <w:tcW w:w="6660" w:type="dxa"/>
            <w:vAlign w:val="center"/>
          </w:tcPr>
          <w:p w:rsidR="00A556A2" w:rsidRPr="008570E0" w:rsidRDefault="00A556A2" w:rsidP="00A556A2">
            <w:pPr>
              <w:pStyle w:val="Normal1"/>
              <w:spacing w:before="40" w:after="4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Wrap Up and </w:t>
            </w:r>
            <w:r w:rsidRPr="008570E0">
              <w:rPr>
                <w:b/>
                <w:sz w:val="24"/>
              </w:rPr>
              <w:t>Final Comments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:rsidR="00A556A2" w:rsidRPr="008570E0" w:rsidRDefault="00A556A2" w:rsidP="00A556A2">
            <w:pPr>
              <w:pStyle w:val="Normal1"/>
              <w:spacing w:before="120" w:after="120"/>
              <w:rPr>
                <w:sz w:val="24"/>
              </w:rPr>
            </w:pPr>
            <w:r>
              <w:rPr>
                <w:sz w:val="24"/>
              </w:rPr>
              <w:t>Committee</w:t>
            </w:r>
          </w:p>
        </w:tc>
        <w:tc>
          <w:tcPr>
            <w:tcW w:w="1620" w:type="dxa"/>
            <w:vAlign w:val="center"/>
          </w:tcPr>
          <w:p w:rsidR="00A556A2" w:rsidRPr="008570E0" w:rsidRDefault="00A556A2" w:rsidP="00A556A2">
            <w:pPr>
              <w:pStyle w:val="Normal1"/>
              <w:spacing w:before="120" w:after="120"/>
              <w:rPr>
                <w:sz w:val="24"/>
              </w:rPr>
            </w:pPr>
            <w:r>
              <w:rPr>
                <w:sz w:val="24"/>
              </w:rPr>
              <w:t>Feedback</w:t>
            </w:r>
          </w:p>
        </w:tc>
      </w:tr>
      <w:tr w:rsidR="00A556A2" w:rsidTr="005E2A74">
        <w:trPr>
          <w:trHeight w:val="514"/>
        </w:trPr>
        <w:tc>
          <w:tcPr>
            <w:tcW w:w="1172" w:type="dxa"/>
            <w:vAlign w:val="center"/>
          </w:tcPr>
          <w:p w:rsidR="00A556A2" w:rsidRPr="008570E0" w:rsidRDefault="00A556A2" w:rsidP="00A556A2">
            <w:pPr>
              <w:pStyle w:val="Normal1"/>
              <w:spacing w:before="40" w:after="40"/>
              <w:rPr>
                <w:sz w:val="24"/>
              </w:rPr>
            </w:pPr>
            <w:r>
              <w:rPr>
                <w:sz w:val="24"/>
              </w:rPr>
              <w:t>1:25 – 1:30 pm</w:t>
            </w:r>
          </w:p>
        </w:tc>
        <w:tc>
          <w:tcPr>
            <w:tcW w:w="6660" w:type="dxa"/>
            <w:vAlign w:val="center"/>
          </w:tcPr>
          <w:p w:rsidR="00A556A2" w:rsidRPr="008570E0" w:rsidRDefault="00A556A2" w:rsidP="00A556A2">
            <w:pPr>
              <w:pStyle w:val="Normal1"/>
              <w:spacing w:before="40" w:after="40"/>
              <w:rPr>
                <w:sz w:val="24"/>
              </w:rPr>
            </w:pPr>
            <w:r>
              <w:rPr>
                <w:b/>
                <w:sz w:val="24"/>
                <w:szCs w:val="24"/>
              </w:rPr>
              <w:t>Assignments</w:t>
            </w:r>
          </w:p>
        </w:tc>
        <w:tc>
          <w:tcPr>
            <w:tcW w:w="1440" w:type="dxa"/>
            <w:vAlign w:val="center"/>
          </w:tcPr>
          <w:p w:rsidR="00A556A2" w:rsidRPr="008570E0" w:rsidRDefault="00A556A2" w:rsidP="00A556A2">
            <w:pPr>
              <w:pStyle w:val="Normal1"/>
              <w:spacing w:before="120" w:after="120"/>
              <w:rPr>
                <w:sz w:val="24"/>
              </w:rPr>
            </w:pPr>
            <w:r>
              <w:rPr>
                <w:sz w:val="24"/>
              </w:rPr>
              <w:t>Lynell Wiggins</w:t>
            </w:r>
          </w:p>
        </w:tc>
        <w:tc>
          <w:tcPr>
            <w:tcW w:w="1620" w:type="dxa"/>
            <w:vAlign w:val="center"/>
          </w:tcPr>
          <w:p w:rsidR="00A556A2" w:rsidRPr="008570E0" w:rsidRDefault="00A556A2" w:rsidP="00A556A2">
            <w:pPr>
              <w:pStyle w:val="Normal1"/>
              <w:spacing w:before="120" w:after="120"/>
              <w:rPr>
                <w:sz w:val="24"/>
              </w:rPr>
            </w:pPr>
          </w:p>
        </w:tc>
      </w:tr>
    </w:tbl>
    <w:p w:rsidR="008570E0" w:rsidRDefault="008570E0">
      <w:pPr>
        <w:pStyle w:val="Normal1"/>
        <w:spacing w:after="0"/>
      </w:pPr>
    </w:p>
    <w:p w:rsidR="008570E0" w:rsidRDefault="005E2A74">
      <w:pPr>
        <w:pStyle w:val="Normal1"/>
        <w:spacing w:after="0"/>
        <w:rPr>
          <w:b/>
        </w:rPr>
      </w:pPr>
      <w:r>
        <w:rPr>
          <w:b/>
        </w:rPr>
        <w:t xml:space="preserve">                Upcoming Topics to be </w:t>
      </w:r>
      <w:proofErr w:type="gramStart"/>
      <w:r>
        <w:rPr>
          <w:b/>
        </w:rPr>
        <w:t>Addressed</w:t>
      </w:r>
      <w:proofErr w:type="gramEnd"/>
      <w:r w:rsidR="008570E0">
        <w:rPr>
          <w:b/>
        </w:rPr>
        <w:t xml:space="preserve">: </w:t>
      </w:r>
    </w:p>
    <w:tbl>
      <w:tblPr>
        <w:tblStyle w:val="a0"/>
        <w:tblW w:w="10802" w:type="dxa"/>
        <w:tblInd w:w="-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20"/>
        <w:gridCol w:w="5760"/>
        <w:gridCol w:w="1890"/>
        <w:gridCol w:w="1532"/>
      </w:tblGrid>
      <w:tr w:rsidR="008570E0" w:rsidTr="008570E0">
        <w:tc>
          <w:tcPr>
            <w:tcW w:w="1620" w:type="dxa"/>
            <w:vAlign w:val="center"/>
          </w:tcPr>
          <w:p w:rsidR="008570E0" w:rsidRDefault="008570E0" w:rsidP="00A45058">
            <w:pPr>
              <w:pStyle w:val="Normal1"/>
              <w:spacing w:before="40" w:after="40"/>
            </w:pPr>
          </w:p>
        </w:tc>
        <w:tc>
          <w:tcPr>
            <w:tcW w:w="5760" w:type="dxa"/>
            <w:vAlign w:val="center"/>
          </w:tcPr>
          <w:p w:rsidR="008570E0" w:rsidRDefault="008570E0" w:rsidP="00A45058">
            <w:pPr>
              <w:pStyle w:val="Normal1"/>
              <w:spacing w:before="40" w:after="40"/>
            </w:pPr>
            <w:r>
              <w:rPr>
                <w:b/>
                <w:sz w:val="24"/>
                <w:szCs w:val="24"/>
              </w:rPr>
              <w:t>Chancellor’s Office Data tools</w:t>
            </w:r>
          </w:p>
        </w:tc>
        <w:tc>
          <w:tcPr>
            <w:tcW w:w="1890" w:type="dxa"/>
            <w:vAlign w:val="center"/>
          </w:tcPr>
          <w:p w:rsidR="008570E0" w:rsidRDefault="008570E0" w:rsidP="00A45058">
            <w:pPr>
              <w:pStyle w:val="Normal1"/>
              <w:spacing w:before="120" w:after="120"/>
            </w:pPr>
          </w:p>
        </w:tc>
        <w:tc>
          <w:tcPr>
            <w:tcW w:w="1532" w:type="dxa"/>
            <w:vAlign w:val="center"/>
          </w:tcPr>
          <w:p w:rsidR="008570E0" w:rsidRDefault="008570E0" w:rsidP="00A45058">
            <w:pPr>
              <w:pStyle w:val="Normal1"/>
              <w:spacing w:before="120" w:after="120"/>
            </w:pPr>
          </w:p>
        </w:tc>
      </w:tr>
      <w:tr w:rsidR="008570E0" w:rsidTr="008570E0">
        <w:tc>
          <w:tcPr>
            <w:tcW w:w="1620" w:type="dxa"/>
            <w:vAlign w:val="center"/>
          </w:tcPr>
          <w:p w:rsidR="008570E0" w:rsidRDefault="008570E0" w:rsidP="00A45058">
            <w:pPr>
              <w:pStyle w:val="Normal1"/>
              <w:spacing w:before="40" w:after="40"/>
            </w:pPr>
          </w:p>
        </w:tc>
        <w:tc>
          <w:tcPr>
            <w:tcW w:w="5760" w:type="dxa"/>
            <w:vAlign w:val="center"/>
          </w:tcPr>
          <w:p w:rsidR="008570E0" w:rsidRDefault="008570E0" w:rsidP="00A45058">
            <w:pPr>
              <w:pStyle w:val="Normal1"/>
              <w:spacing w:before="40" w:after="40"/>
            </w:pPr>
            <w:r>
              <w:rPr>
                <w:b/>
                <w:sz w:val="24"/>
                <w:szCs w:val="24"/>
              </w:rPr>
              <w:t>Engaging Stakeholders at PCC to align with the Strong Workforce Taskforce</w:t>
            </w:r>
          </w:p>
        </w:tc>
        <w:tc>
          <w:tcPr>
            <w:tcW w:w="1890" w:type="dxa"/>
            <w:vAlign w:val="center"/>
          </w:tcPr>
          <w:p w:rsidR="008570E0" w:rsidRDefault="008570E0" w:rsidP="00A45058">
            <w:pPr>
              <w:pStyle w:val="Normal1"/>
              <w:spacing w:before="120" w:after="120"/>
            </w:pPr>
          </w:p>
        </w:tc>
        <w:tc>
          <w:tcPr>
            <w:tcW w:w="1532" w:type="dxa"/>
            <w:vAlign w:val="center"/>
          </w:tcPr>
          <w:p w:rsidR="008570E0" w:rsidRDefault="008570E0" w:rsidP="00A45058">
            <w:pPr>
              <w:pStyle w:val="Normal1"/>
              <w:spacing w:before="120" w:after="120"/>
            </w:pPr>
          </w:p>
        </w:tc>
      </w:tr>
      <w:tr w:rsidR="008570E0" w:rsidTr="008570E0">
        <w:tc>
          <w:tcPr>
            <w:tcW w:w="1620" w:type="dxa"/>
            <w:vAlign w:val="center"/>
          </w:tcPr>
          <w:p w:rsidR="008570E0" w:rsidRDefault="008570E0" w:rsidP="00A45058">
            <w:pPr>
              <w:pStyle w:val="Normal1"/>
              <w:spacing w:before="40" w:after="40"/>
            </w:pPr>
          </w:p>
        </w:tc>
        <w:tc>
          <w:tcPr>
            <w:tcW w:w="5760" w:type="dxa"/>
            <w:vAlign w:val="center"/>
          </w:tcPr>
          <w:p w:rsidR="008570E0" w:rsidRDefault="005E2A74" w:rsidP="00A45058">
            <w:pPr>
              <w:pStyle w:val="Normal1"/>
              <w:spacing w:before="40" w:after="40"/>
            </w:pPr>
            <w:r>
              <w:rPr>
                <w:b/>
                <w:sz w:val="24"/>
                <w:szCs w:val="24"/>
              </w:rPr>
              <w:t xml:space="preserve">Additional </w:t>
            </w:r>
            <w:r w:rsidR="008570E0">
              <w:rPr>
                <w:b/>
                <w:sz w:val="24"/>
                <w:szCs w:val="24"/>
              </w:rPr>
              <w:t>Topics</w:t>
            </w:r>
            <w:r>
              <w:rPr>
                <w:b/>
                <w:sz w:val="24"/>
                <w:szCs w:val="24"/>
              </w:rPr>
              <w:t xml:space="preserve"> to Add to the Agenda</w:t>
            </w:r>
          </w:p>
          <w:p w:rsidR="008570E0" w:rsidRDefault="008570E0" w:rsidP="00A45058">
            <w:pPr>
              <w:pStyle w:val="Normal1"/>
              <w:numPr>
                <w:ilvl w:val="0"/>
                <w:numId w:val="1"/>
              </w:numPr>
              <w:spacing w:before="40" w:after="40"/>
              <w:ind w:hanging="360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Other__________________________________</w:t>
            </w:r>
          </w:p>
          <w:p w:rsidR="008570E0" w:rsidRDefault="008570E0" w:rsidP="00A45058">
            <w:pPr>
              <w:pStyle w:val="Normal1"/>
              <w:numPr>
                <w:ilvl w:val="0"/>
                <w:numId w:val="1"/>
              </w:numPr>
              <w:spacing w:before="40" w:after="40"/>
              <w:ind w:hanging="360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Other__________________________________</w:t>
            </w:r>
          </w:p>
          <w:p w:rsidR="008570E0" w:rsidRDefault="008570E0" w:rsidP="00A45058">
            <w:pPr>
              <w:pStyle w:val="Normal1"/>
              <w:numPr>
                <w:ilvl w:val="0"/>
                <w:numId w:val="1"/>
              </w:numPr>
              <w:spacing w:before="40" w:after="40"/>
              <w:ind w:hanging="360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Other__________________________________</w:t>
            </w:r>
          </w:p>
        </w:tc>
        <w:tc>
          <w:tcPr>
            <w:tcW w:w="1890" w:type="dxa"/>
            <w:vAlign w:val="center"/>
          </w:tcPr>
          <w:p w:rsidR="008570E0" w:rsidRDefault="008570E0" w:rsidP="00A45058">
            <w:pPr>
              <w:pStyle w:val="Normal1"/>
              <w:spacing w:before="120" w:after="120"/>
            </w:pPr>
          </w:p>
        </w:tc>
        <w:tc>
          <w:tcPr>
            <w:tcW w:w="1532" w:type="dxa"/>
            <w:vAlign w:val="center"/>
          </w:tcPr>
          <w:p w:rsidR="008570E0" w:rsidRDefault="008570E0" w:rsidP="00A45058">
            <w:pPr>
              <w:pStyle w:val="Normal1"/>
              <w:spacing w:before="120" w:after="120"/>
            </w:pPr>
          </w:p>
        </w:tc>
      </w:tr>
    </w:tbl>
    <w:p w:rsidR="008570E0" w:rsidRPr="008570E0" w:rsidRDefault="008570E0">
      <w:pPr>
        <w:pStyle w:val="Normal1"/>
        <w:spacing w:after="0"/>
        <w:rPr>
          <w:b/>
        </w:rPr>
      </w:pPr>
    </w:p>
    <w:sectPr w:rsidR="008570E0" w:rsidRPr="008570E0" w:rsidSect="003C7462">
      <w:pgSz w:w="12240" w:h="15840"/>
      <w:pgMar w:top="990" w:right="72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1D5B04"/>
    <w:multiLevelType w:val="multilevel"/>
    <w:tmpl w:val="F926B1C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330"/>
    <w:rsid w:val="0037588D"/>
    <w:rsid w:val="003C7462"/>
    <w:rsid w:val="005E2A74"/>
    <w:rsid w:val="00600B1D"/>
    <w:rsid w:val="0061156F"/>
    <w:rsid w:val="00674330"/>
    <w:rsid w:val="007202FD"/>
    <w:rsid w:val="008570E0"/>
    <w:rsid w:val="0093587D"/>
    <w:rsid w:val="00937AAF"/>
    <w:rsid w:val="00A02357"/>
    <w:rsid w:val="00A556A2"/>
    <w:rsid w:val="00D64D64"/>
    <w:rsid w:val="00EE4FEF"/>
    <w:rsid w:val="00FC2919"/>
    <w:rsid w:val="00FF0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408A6FC-CE25-4109-8726-A3AEC54B4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widowControl w:val="0"/>
      <w:spacing w:after="0" w:line="240" w:lineRule="auto"/>
      <w:ind w:left="340" w:hanging="216"/>
      <w:outlineLvl w:val="0"/>
    </w:pPr>
    <w:rPr>
      <w:rFonts w:ascii="Arial" w:eastAsia="Arial" w:hAnsi="Arial" w:cs="Arial"/>
      <w:sz w:val="20"/>
      <w:szCs w:val="20"/>
    </w:rPr>
  </w:style>
  <w:style w:type="paragraph" w:styleId="Heading2">
    <w:name w:val="heading 2"/>
    <w:basedOn w:val="Normal1"/>
    <w:next w:val="Normal1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1"/>
    <w:next w:val="Normal1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1"/>
    <w:next w:val="Normal1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2919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919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64D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ingwhatmatters.cccco.edu/StrongWorkforce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ingwhatmatters.cccco.edu/StrongWorkforce/ProjectPlan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10-5-16 CTE Committee Agenda</vt:lpstr>
    </vt:vector>
  </TitlesOfParts>
  <Company/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10-5-16 CTE Committee Agenda</dc:title>
  <dc:creator>Lynell R. Wiggins</dc:creator>
  <cp:keywords>CTE Committee;Strong Workforce;Academic Senate</cp:keywords>
  <cp:lastModifiedBy>Lynell R. Wiggins</cp:lastModifiedBy>
  <cp:revision>5</cp:revision>
  <cp:lastPrinted>2016-10-03T23:15:00Z</cp:lastPrinted>
  <dcterms:created xsi:type="dcterms:W3CDTF">2016-10-19T05:37:00Z</dcterms:created>
  <dcterms:modified xsi:type="dcterms:W3CDTF">2016-10-19T06:32:00Z</dcterms:modified>
</cp:coreProperties>
</file>