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A" w:rsidRDefault="00BD6E1A" w:rsidP="00BD6E1A">
      <w:pPr>
        <w:tabs>
          <w:tab w:val="left" w:pos="975"/>
          <w:tab w:val="center" w:pos="5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46D20A5B" wp14:editId="02E42319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5BA" w:rsidRPr="00E371AB">
        <w:rPr>
          <w:rFonts w:eastAsia="Times New Roman" w:cs="Arial"/>
          <w:b/>
          <w:bCs/>
        </w:rPr>
        <w:t>PASADENA AREA COMMUNITY COLLEGE DISTRICT</w:t>
      </w:r>
      <w:r>
        <w:rPr>
          <w:noProof/>
        </w:rPr>
        <w:drawing>
          <wp:inline distT="0" distB="0" distL="0" distR="0" wp14:anchorId="13153978" wp14:editId="304A6665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1A" w:rsidRDefault="00A545BA" w:rsidP="00BD6E1A">
      <w:pPr>
        <w:tabs>
          <w:tab w:val="left" w:pos="975"/>
          <w:tab w:val="center" w:pos="5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371AB">
        <w:rPr>
          <w:rFonts w:eastAsia="Times New Roman" w:cs="Arial"/>
          <w:b/>
          <w:bCs/>
        </w:rPr>
        <w:t>President’s Latino Advisory Committee (PLAC)</w:t>
      </w:r>
      <w:r w:rsidRPr="00E371AB">
        <w:rPr>
          <w:rFonts w:cs="Calibri"/>
          <w:bCs/>
          <w:noProof/>
        </w:rPr>
        <w:t xml:space="preserve"> </w:t>
      </w:r>
      <w:r w:rsidR="00E371AB" w:rsidRPr="00E371AB">
        <w:rPr>
          <w:rFonts w:eastAsia="Times New Roman" w:cs="Arial"/>
          <w:b/>
          <w:bCs/>
        </w:rPr>
        <w:t>Minutes</w:t>
      </w:r>
    </w:p>
    <w:p w:rsidR="00E371AB" w:rsidRDefault="00A545BA" w:rsidP="00BD6E1A">
      <w:pPr>
        <w:tabs>
          <w:tab w:val="left" w:pos="975"/>
          <w:tab w:val="center" w:pos="5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371AB">
        <w:rPr>
          <w:rFonts w:eastAsia="Times New Roman" w:cs="Arial"/>
          <w:b/>
          <w:bCs/>
        </w:rPr>
        <w:t xml:space="preserve">Wednesday, March 20, 2019, 2018 </w:t>
      </w:r>
      <w:r w:rsidRPr="00E371AB">
        <w:rPr>
          <w:rFonts w:eastAsia="Times New Roman" w:cs="Arial"/>
          <w:b/>
          <w:bCs/>
          <w:color w:val="000000"/>
        </w:rPr>
        <w:t>10:00AM</w:t>
      </w:r>
    </w:p>
    <w:p w:rsidR="00BD6E1A" w:rsidRPr="00BD6E1A" w:rsidRDefault="00BD6E1A" w:rsidP="00BD6E1A">
      <w:pPr>
        <w:tabs>
          <w:tab w:val="left" w:pos="975"/>
          <w:tab w:val="center" w:pos="54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A545BA" w:rsidRDefault="00532BAB" w:rsidP="00B11C70">
      <w:pPr>
        <w:overflowPunct w:val="0"/>
        <w:autoSpaceDE w:val="0"/>
        <w:autoSpaceDN w:val="0"/>
        <w:adjustRightInd w:val="0"/>
        <w:spacing w:after="0" w:line="240" w:lineRule="auto"/>
        <w:ind w:left="-630" w:firstLine="990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 w:rsidRPr="00E371AB">
        <w:rPr>
          <w:rFonts w:eastAsia="Times New Roman" w:cs="Arial"/>
          <w:b/>
          <w:bCs/>
          <w:color w:val="000000"/>
          <w:sz w:val="24"/>
          <w:szCs w:val="24"/>
        </w:rPr>
        <w:t>Start time: 10:11</w:t>
      </w:r>
      <w:r w:rsidR="00A545BA" w:rsidRPr="00E371AB">
        <w:rPr>
          <w:rFonts w:eastAsia="Times New Roman" w:cs="Arial"/>
          <w:b/>
          <w:bCs/>
          <w:color w:val="000000"/>
          <w:sz w:val="24"/>
          <w:szCs w:val="24"/>
        </w:rPr>
        <w:t>am</w:t>
      </w:r>
    </w:p>
    <w:p w:rsidR="00E371AB" w:rsidRPr="00E371AB" w:rsidRDefault="00E371AB" w:rsidP="00B11C70">
      <w:pPr>
        <w:overflowPunct w:val="0"/>
        <w:autoSpaceDE w:val="0"/>
        <w:autoSpaceDN w:val="0"/>
        <w:adjustRightInd w:val="0"/>
        <w:spacing w:after="0" w:line="240" w:lineRule="auto"/>
        <w:ind w:left="-630" w:firstLine="990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545BA" w:rsidRPr="00E371AB" w:rsidRDefault="00E371AB" w:rsidP="00E37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  <w:u w:val="single"/>
        </w:rPr>
      </w:pPr>
      <w:r w:rsidRPr="00E371AB">
        <w:rPr>
          <w:rFonts w:cs="Calibri"/>
          <w:bCs/>
          <w:u w:val="single"/>
        </w:rPr>
        <w:t>Welcome and Introductions around the table</w:t>
      </w:r>
      <w:r w:rsidR="00A545BA" w:rsidRPr="00E371AB">
        <w:rPr>
          <w:rFonts w:cs="Calibri"/>
          <w:bCs/>
          <w:u w:val="single"/>
        </w:rPr>
        <w:t xml:space="preserve"> </w:t>
      </w:r>
    </w:p>
    <w:p w:rsidR="00A545BA" w:rsidRPr="00E371AB" w:rsidRDefault="00A545BA" w:rsidP="00E37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</w:rPr>
      </w:pPr>
      <w:r w:rsidRPr="00E371AB">
        <w:rPr>
          <w:rFonts w:cs="Calibri"/>
          <w:bCs/>
          <w:u w:val="single"/>
        </w:rPr>
        <w:t>Approval of Minutes</w:t>
      </w:r>
      <w:r w:rsidRPr="00E371AB">
        <w:rPr>
          <w:rFonts w:cs="Calibri"/>
          <w:bCs/>
        </w:rPr>
        <w:t xml:space="preserve">: </w:t>
      </w:r>
      <w:r w:rsidRPr="00E371AB">
        <w:rPr>
          <w:rFonts w:cs="Calibri"/>
          <w:b/>
          <w:bCs/>
        </w:rPr>
        <w:t>(Approved)</w:t>
      </w:r>
    </w:p>
    <w:p w:rsidR="00A545BA" w:rsidRPr="00E371AB" w:rsidRDefault="00A545BA" w:rsidP="00E37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  <w:u w:val="single"/>
        </w:rPr>
      </w:pPr>
      <w:r w:rsidRPr="00E371AB">
        <w:rPr>
          <w:rFonts w:cs="Calibri"/>
          <w:bCs/>
          <w:u w:val="single"/>
        </w:rPr>
        <w:t>President’s Report (Erika Endrijonas)</w:t>
      </w:r>
    </w:p>
    <w:p w:rsidR="00847876" w:rsidRPr="00E371AB" w:rsidRDefault="00DE0F13" w:rsidP="00F3691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The President has now had the opportunity to meet members of the community, PLAC, PAAPI, TABE, and will be meeting with PAAAC in the upcoming weeks. We had a successful turnout </w:t>
      </w:r>
      <w:r w:rsidR="00847876" w:rsidRPr="00E371AB">
        <w:rPr>
          <w:rFonts w:cs="Calibri"/>
          <w:bCs/>
        </w:rPr>
        <w:t xml:space="preserve">at our </w:t>
      </w:r>
      <w:r w:rsidR="00E371AB" w:rsidRPr="00E371AB">
        <w:rPr>
          <w:rFonts w:cs="Calibri"/>
          <w:bCs/>
        </w:rPr>
        <w:t>o</w:t>
      </w:r>
      <w:r w:rsidR="0000426F" w:rsidRPr="00E371AB">
        <w:rPr>
          <w:rFonts w:cs="Calibri"/>
          <w:bCs/>
        </w:rPr>
        <w:t xml:space="preserve">ffice hours at </w:t>
      </w:r>
      <w:r w:rsidR="00694A56" w:rsidRPr="00E371AB">
        <w:rPr>
          <w:rFonts w:cs="Calibri"/>
          <w:bCs/>
        </w:rPr>
        <w:t>the Foothill</w:t>
      </w:r>
      <w:r w:rsidR="00847876" w:rsidRPr="00E371AB">
        <w:rPr>
          <w:rFonts w:cs="Calibri"/>
          <w:bCs/>
        </w:rPr>
        <w:t xml:space="preserve"> campus and are working on making some changes of possibly adding a study room and working on having some food at that campus. The President also </w:t>
      </w:r>
      <w:r w:rsidR="00E371AB" w:rsidRPr="00E371AB">
        <w:rPr>
          <w:rFonts w:cs="Calibri"/>
          <w:bCs/>
        </w:rPr>
        <w:t>went on a tour of the NW</w:t>
      </w:r>
      <w:r w:rsidR="00847876" w:rsidRPr="00E371AB">
        <w:rPr>
          <w:rFonts w:cs="Calibri"/>
          <w:bCs/>
        </w:rPr>
        <w:t xml:space="preserve"> Campus (John Muir) and some ideas of renovating and creating a teaching kitchen in a classroom at the high school. </w:t>
      </w:r>
    </w:p>
    <w:p w:rsidR="00847876" w:rsidRPr="00E371AB" w:rsidRDefault="00847876" w:rsidP="00F3691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Erika also </w:t>
      </w:r>
      <w:r w:rsidR="0000426F" w:rsidRPr="00E371AB">
        <w:rPr>
          <w:rFonts w:cs="Calibri"/>
          <w:bCs/>
        </w:rPr>
        <w:t>attended</w:t>
      </w:r>
      <w:r w:rsidRPr="00E371AB">
        <w:rPr>
          <w:rFonts w:cs="Calibri"/>
          <w:bCs/>
        </w:rPr>
        <w:t xml:space="preserve"> her first foundation meeting. The </w:t>
      </w:r>
      <w:r w:rsidR="00E371AB" w:rsidRPr="00E371AB">
        <w:rPr>
          <w:rFonts w:cs="Calibri"/>
          <w:bCs/>
        </w:rPr>
        <w:t>$10</w:t>
      </w:r>
      <w:r w:rsidRPr="00E371AB">
        <w:rPr>
          <w:rFonts w:cs="Calibri"/>
          <w:bCs/>
        </w:rPr>
        <w:t xml:space="preserve"> million-dollar campaign is almost over and </w:t>
      </w:r>
      <w:r w:rsidR="00E371AB" w:rsidRPr="00E371AB">
        <w:rPr>
          <w:rFonts w:cs="Calibri"/>
          <w:bCs/>
        </w:rPr>
        <w:t>$15</w:t>
      </w:r>
      <w:r w:rsidRPr="00E371AB">
        <w:rPr>
          <w:rFonts w:cs="Calibri"/>
          <w:bCs/>
        </w:rPr>
        <w:t xml:space="preserve"> million dollars has been raised. It has been a successful campaign. </w:t>
      </w:r>
    </w:p>
    <w:p w:rsidR="00847876" w:rsidRPr="00E371AB" w:rsidRDefault="00847876" w:rsidP="00F3691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>Some challenging news is that the State is wanting to cut the budget by 5%. 2 reasons, 1. Property tax and 2. Transition to a student center funding formula has proven to be more expensive than the state planned for.</w:t>
      </w:r>
    </w:p>
    <w:p w:rsidR="0000426F" w:rsidRPr="00E371AB" w:rsidRDefault="00847876" w:rsidP="00F3691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The Sarafian building </w:t>
      </w:r>
      <w:r w:rsidR="009875FD" w:rsidRPr="00E371AB">
        <w:rPr>
          <w:rFonts w:cs="Calibri"/>
          <w:bCs/>
        </w:rPr>
        <w:t xml:space="preserve">is still not on the list </w:t>
      </w:r>
      <w:r w:rsidR="0000426F" w:rsidRPr="00E371AB">
        <w:rPr>
          <w:rFonts w:cs="Calibri"/>
          <w:bCs/>
        </w:rPr>
        <w:t>of fully funded buildings. The Dept. of F</w:t>
      </w:r>
      <w:r w:rsidR="009875FD" w:rsidRPr="00E371AB">
        <w:rPr>
          <w:rFonts w:cs="Calibri"/>
          <w:bCs/>
        </w:rPr>
        <w:t xml:space="preserve">inance is steadfast that PCC should pay $8-10 million dollars as a local match to get funding for the Sarafian Building. We are in actively advocating with </w:t>
      </w:r>
      <w:r w:rsidR="00BC390F" w:rsidRPr="00E371AB">
        <w:rPr>
          <w:rFonts w:cs="Calibri"/>
          <w:bCs/>
        </w:rPr>
        <w:t xml:space="preserve">our Legislators. </w:t>
      </w:r>
    </w:p>
    <w:p w:rsidR="00E371AB" w:rsidRPr="00FE3B82" w:rsidRDefault="00BC390F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The CCLC is currently arranging an Advocacy Day for </w:t>
      </w:r>
      <w:r w:rsidR="0000426F" w:rsidRPr="00E371AB">
        <w:rPr>
          <w:rFonts w:cs="Calibri"/>
          <w:bCs/>
        </w:rPr>
        <w:t>the President and however many T</w:t>
      </w:r>
      <w:r w:rsidRPr="00E371AB">
        <w:rPr>
          <w:rFonts w:cs="Calibri"/>
          <w:bCs/>
        </w:rPr>
        <w:t>rustees would like to accompany her</w:t>
      </w:r>
      <w:r w:rsidR="00E371AB" w:rsidRPr="00E371AB">
        <w:rPr>
          <w:rFonts w:cs="Calibri"/>
          <w:bCs/>
        </w:rPr>
        <w:t xml:space="preserve"> in order</w:t>
      </w:r>
      <w:r w:rsidRPr="00E371AB">
        <w:rPr>
          <w:rFonts w:cs="Calibri"/>
          <w:bCs/>
        </w:rPr>
        <w:t xml:space="preserve"> to knock on doors and speak with Legislators. </w:t>
      </w:r>
    </w:p>
    <w:p w:rsidR="00BC390F" w:rsidRPr="00E371AB" w:rsidRDefault="00A545BA" w:rsidP="00BC3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  <w:u w:val="single"/>
        </w:rPr>
      </w:pPr>
      <w:r w:rsidRPr="00E371AB">
        <w:rPr>
          <w:rFonts w:cs="Calibri"/>
          <w:bCs/>
          <w:u w:val="single"/>
        </w:rPr>
        <w:t>Reports</w:t>
      </w:r>
    </w:p>
    <w:p w:rsidR="00614215" w:rsidRPr="00E371AB" w:rsidRDefault="00614215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/>
          <w:bCs/>
        </w:rPr>
        <w:t>-</w:t>
      </w:r>
      <w:r w:rsidR="00BC390F" w:rsidRPr="00E371AB">
        <w:rPr>
          <w:rFonts w:cs="Calibri"/>
          <w:b/>
          <w:bCs/>
        </w:rPr>
        <w:t>(Cynthia’s Report)-</w:t>
      </w:r>
      <w:r w:rsidR="00BC390F" w:rsidRPr="00E371AB">
        <w:rPr>
          <w:rFonts w:cs="Calibri"/>
          <w:bCs/>
        </w:rPr>
        <w:t xml:space="preserve"> Student Services was awarded a $150,000 grant to support </w:t>
      </w:r>
      <w:r w:rsidR="001C0F7C" w:rsidRPr="00E371AB">
        <w:rPr>
          <w:rFonts w:cs="Calibri"/>
          <w:bCs/>
        </w:rPr>
        <w:t xml:space="preserve">former incarcerated students. </w:t>
      </w:r>
    </w:p>
    <w:p w:rsidR="001C0F7C" w:rsidRPr="00E371AB" w:rsidRDefault="00614215" w:rsidP="00614215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  <w:r w:rsidRPr="00E371AB">
        <w:rPr>
          <w:rFonts w:cs="Calibri"/>
          <w:bCs/>
        </w:rPr>
        <w:t>-</w:t>
      </w:r>
      <w:r w:rsidR="001C0F7C" w:rsidRPr="00E371AB">
        <w:rPr>
          <w:rFonts w:cs="Calibri"/>
          <w:bCs/>
        </w:rPr>
        <w:t xml:space="preserve">There was also another grant proposal submitted to replicate another successful program from New York, called the ASAP Program. It’s effectiveness in assisting students to complete community college in a great time frame. Applied for a $150,000 grant to have a cohort of 165 students and </w:t>
      </w:r>
      <w:r w:rsidR="00E371AB" w:rsidRPr="00E371AB">
        <w:rPr>
          <w:rFonts w:cs="Calibri"/>
          <w:bCs/>
        </w:rPr>
        <w:t>we</w:t>
      </w:r>
      <w:r w:rsidR="001C0F7C" w:rsidRPr="00E371AB">
        <w:rPr>
          <w:rFonts w:cs="Calibri"/>
          <w:bCs/>
        </w:rPr>
        <w:t xml:space="preserve"> were awarded the funds.</w:t>
      </w:r>
    </w:p>
    <w:p w:rsidR="00614215" w:rsidRPr="00E371AB" w:rsidRDefault="00614215" w:rsidP="00532BAB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  <w:r w:rsidRPr="00E371AB">
        <w:rPr>
          <w:rFonts w:cs="Calibri"/>
          <w:bCs/>
        </w:rPr>
        <w:t>-Working on student equity and achievement program plan. Due June 30</w:t>
      </w:r>
      <w:r w:rsidRPr="00E371AB">
        <w:rPr>
          <w:rFonts w:cs="Calibri"/>
          <w:bCs/>
          <w:vertAlign w:val="superscript"/>
        </w:rPr>
        <w:t>th</w:t>
      </w:r>
      <w:r w:rsidRPr="00E371AB">
        <w:rPr>
          <w:rFonts w:cs="Calibri"/>
          <w:bCs/>
        </w:rPr>
        <w:t xml:space="preserve"> to State. Michaela is leading</w:t>
      </w:r>
      <w:r w:rsidR="00FE3B82">
        <w:rPr>
          <w:rFonts w:cs="Calibri"/>
          <w:bCs/>
        </w:rPr>
        <w:t xml:space="preserve"> on</w:t>
      </w:r>
      <w:r w:rsidRPr="00E371AB">
        <w:rPr>
          <w:rFonts w:cs="Calibri"/>
          <w:bCs/>
        </w:rPr>
        <w:t xml:space="preserve"> this and she co-chairs the Student Success Committee. Cynthia mentioned that everything is going well and are off to a good start this year.</w:t>
      </w:r>
    </w:p>
    <w:p w:rsidR="00614215" w:rsidRPr="00E371AB" w:rsidRDefault="00614215" w:rsidP="00532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E371AB">
        <w:rPr>
          <w:rFonts w:cs="Calibri"/>
          <w:b/>
          <w:bCs/>
        </w:rPr>
        <w:t xml:space="preserve">(Michaela’s Report)- </w:t>
      </w:r>
      <w:r w:rsidRPr="00E371AB">
        <w:rPr>
          <w:rFonts w:cs="Calibri"/>
          <w:bCs/>
        </w:rPr>
        <w:t>Equity work: Michaela spoke about the goals that need to be put towards better serving our students in community college. Goals include closing equity gap completely over a ten-year period</w:t>
      </w:r>
      <w:r w:rsidR="00F36913" w:rsidRPr="00E371AB">
        <w:rPr>
          <w:rFonts w:cs="Calibri"/>
          <w:bCs/>
        </w:rPr>
        <w:t xml:space="preserve"> and </w:t>
      </w:r>
      <w:r w:rsidRPr="00E371AB">
        <w:rPr>
          <w:rFonts w:cs="Calibri"/>
          <w:bCs/>
        </w:rPr>
        <w:t>local goals that colleges are asked to specifically asked to set</w:t>
      </w:r>
      <w:r w:rsidR="00141531" w:rsidRPr="00E371AB">
        <w:rPr>
          <w:rFonts w:cs="Calibri"/>
          <w:bCs/>
        </w:rPr>
        <w:t>.</w:t>
      </w:r>
    </w:p>
    <w:p w:rsidR="00FE3B82" w:rsidRPr="00BD6E1A" w:rsidRDefault="0048674A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E371AB">
        <w:rPr>
          <w:rFonts w:cs="Calibri"/>
          <w:b/>
          <w:bCs/>
        </w:rPr>
        <w:t xml:space="preserve">(Tito’s Report)- </w:t>
      </w:r>
      <w:r w:rsidRPr="00E371AB">
        <w:rPr>
          <w:rFonts w:cs="Calibri"/>
          <w:bCs/>
        </w:rPr>
        <w:t>PLAC Scholarship dinner: May 21</w:t>
      </w:r>
      <w:r w:rsidRPr="00E371AB">
        <w:rPr>
          <w:rFonts w:cs="Calibri"/>
          <w:bCs/>
          <w:vertAlign w:val="superscript"/>
        </w:rPr>
        <w:t>st</w:t>
      </w:r>
      <w:r w:rsidRPr="00E371AB">
        <w:rPr>
          <w:rFonts w:cs="Calibri"/>
          <w:bCs/>
        </w:rPr>
        <w:t xml:space="preserve"> in Creveling Lounge. There are still a few details to be worked out</w:t>
      </w:r>
      <w:r w:rsidR="00E371AB" w:rsidRPr="00E371AB">
        <w:rPr>
          <w:rFonts w:cs="Calibri"/>
          <w:bCs/>
        </w:rPr>
        <w:t xml:space="preserve"> for the Keynote Speaker, but they</w:t>
      </w:r>
      <w:r w:rsidRPr="00E371AB">
        <w:rPr>
          <w:rFonts w:cs="Calibri"/>
          <w:bCs/>
        </w:rPr>
        <w:t xml:space="preserve"> do have someone in mind. The PLAC Website is in the works for</w:t>
      </w:r>
      <w:r w:rsidR="00BD6E1A">
        <w:rPr>
          <w:rFonts w:cs="Calibri"/>
          <w:bCs/>
        </w:rPr>
        <w:t xml:space="preserve"> people to go online to donate.</w:t>
      </w:r>
    </w:p>
    <w:p w:rsidR="00BD6E1A" w:rsidRDefault="00BD6E1A">
      <w:pPr>
        <w:rPr>
          <w:rFonts w:eastAsiaTheme="minorEastAsia" w:cs="Calibri"/>
          <w:bCs/>
          <w:sz w:val="24"/>
          <w:szCs w:val="24"/>
          <w:u w:val="single"/>
        </w:rPr>
      </w:pPr>
      <w:r>
        <w:rPr>
          <w:rFonts w:cs="Calibri"/>
          <w:bCs/>
          <w:u w:val="single"/>
        </w:rPr>
        <w:br w:type="page"/>
      </w:r>
    </w:p>
    <w:p w:rsidR="00A545BA" w:rsidRPr="00E371AB" w:rsidRDefault="00A545BA" w:rsidP="00E37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Calibri"/>
          <w:bCs/>
          <w:u w:val="single"/>
        </w:rPr>
      </w:pPr>
      <w:r w:rsidRPr="00E371AB">
        <w:rPr>
          <w:rFonts w:cs="Calibri"/>
          <w:bCs/>
          <w:u w:val="single"/>
        </w:rPr>
        <w:lastRenderedPageBreak/>
        <w:t>Around the Table</w:t>
      </w:r>
    </w:p>
    <w:p w:rsidR="0048674A" w:rsidRPr="00E371AB" w:rsidRDefault="0048674A" w:rsidP="00532B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There is a new program at Marshall called </w:t>
      </w:r>
      <w:r w:rsidR="00E371AB" w:rsidRPr="00E371AB">
        <w:rPr>
          <w:rFonts w:cs="Calibri"/>
          <w:bCs/>
        </w:rPr>
        <w:t>“</w:t>
      </w:r>
      <w:r w:rsidRPr="00E371AB">
        <w:rPr>
          <w:rFonts w:cs="Calibri"/>
          <w:bCs/>
        </w:rPr>
        <w:t>Ayudame</w:t>
      </w:r>
      <w:r w:rsidR="00E371AB" w:rsidRPr="00E371AB">
        <w:rPr>
          <w:rFonts w:cs="Calibri"/>
          <w:bCs/>
        </w:rPr>
        <w:t>”</w:t>
      </w:r>
      <w:r w:rsidRPr="00E371AB">
        <w:rPr>
          <w:rFonts w:cs="Calibri"/>
          <w:bCs/>
        </w:rPr>
        <w:t xml:space="preserve"> which is a way to help with English </w:t>
      </w:r>
      <w:r w:rsidR="004368F7" w:rsidRPr="00E371AB">
        <w:rPr>
          <w:rFonts w:cs="Calibri"/>
          <w:bCs/>
        </w:rPr>
        <w:t xml:space="preserve">learners. There has been an improvement in grades with English and Math. Due to this success Ana suggested connecting PCC students with Marshall students. </w:t>
      </w:r>
    </w:p>
    <w:p w:rsidR="004368F7" w:rsidRPr="00E371AB" w:rsidRDefault="004368F7" w:rsidP="004368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>There was a flyer passed around in regards to worksh</w:t>
      </w:r>
      <w:r w:rsidR="00247DB3" w:rsidRPr="00E371AB">
        <w:rPr>
          <w:rFonts w:cs="Calibri"/>
          <w:bCs/>
        </w:rPr>
        <w:t>ops about mental health. These w</w:t>
      </w:r>
      <w:r w:rsidRPr="00E371AB">
        <w:rPr>
          <w:rFonts w:cs="Calibri"/>
          <w:bCs/>
        </w:rPr>
        <w:t>orkshops will be in Spanish.</w:t>
      </w:r>
    </w:p>
    <w:p w:rsidR="00247DB3" w:rsidRPr="00E371AB" w:rsidRDefault="00247DB3" w:rsidP="004368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>Dodger night will be on May 7</w:t>
      </w:r>
      <w:r w:rsidRPr="00E371AB">
        <w:rPr>
          <w:rFonts w:cs="Calibri"/>
          <w:bCs/>
          <w:vertAlign w:val="superscript"/>
        </w:rPr>
        <w:t>th</w:t>
      </w:r>
      <w:r w:rsidRPr="00E371AB">
        <w:rPr>
          <w:rFonts w:cs="Calibri"/>
          <w:bCs/>
        </w:rPr>
        <w:t xml:space="preserve">. Tickets will be $40 and there will be ALE T-Shirts. </w:t>
      </w:r>
    </w:p>
    <w:p w:rsidR="00247DB3" w:rsidRPr="00E371AB" w:rsidRDefault="00247DB3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rPr>
          <w:rFonts w:cs="Calibri"/>
          <w:bCs/>
        </w:rPr>
        <w:t xml:space="preserve">Pathways Program will be having an </w:t>
      </w:r>
      <w:r w:rsidR="00EB1DDA" w:rsidRPr="00E371AB">
        <w:rPr>
          <w:rFonts w:cs="Calibri"/>
          <w:bCs/>
        </w:rPr>
        <w:t>Open House on May 22</w:t>
      </w:r>
      <w:r w:rsidR="00EB1DDA" w:rsidRPr="00E371AB">
        <w:rPr>
          <w:rFonts w:cs="Calibri"/>
          <w:bCs/>
          <w:vertAlign w:val="superscript"/>
        </w:rPr>
        <w:t>nd</w:t>
      </w:r>
    </w:p>
    <w:p w:rsidR="00694A56" w:rsidRPr="00E371AB" w:rsidRDefault="00EB1DDA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Calibri"/>
          <w:bCs/>
        </w:rPr>
      </w:pPr>
      <w:r w:rsidRPr="00E371AB">
        <w:rPr>
          <w:rFonts w:cs="Calibri"/>
          <w:bCs/>
        </w:rPr>
        <w:t>The Annual Job fair will be on May 23</w:t>
      </w:r>
      <w:r w:rsidRPr="00E371AB">
        <w:rPr>
          <w:rFonts w:cs="Calibri"/>
          <w:bCs/>
          <w:vertAlign w:val="superscript"/>
        </w:rPr>
        <w:t>rd</w:t>
      </w:r>
      <w:r w:rsidRPr="00E371AB">
        <w:rPr>
          <w:rFonts w:cs="Calibri"/>
          <w:bCs/>
        </w:rPr>
        <w:t xml:space="preserve"> </w:t>
      </w:r>
    </w:p>
    <w:p w:rsidR="00A545BA" w:rsidRPr="00E371AB" w:rsidRDefault="00A545BA" w:rsidP="00E37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Calibri"/>
          <w:bCs/>
          <w:u w:val="single"/>
        </w:rPr>
      </w:pPr>
      <w:r w:rsidRPr="00E371AB">
        <w:rPr>
          <w:rFonts w:cs="Calibri"/>
          <w:bCs/>
          <w:u w:val="single"/>
        </w:rPr>
        <w:t>Announcements</w:t>
      </w:r>
    </w:p>
    <w:p w:rsidR="00A545BA" w:rsidRPr="00E371AB" w:rsidRDefault="00A545BA" w:rsidP="00E37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E371AB">
        <w:t>Cynthia Olivo elected as Community Marshal at the 21st Pasadena Latino Heritage Parade and</w:t>
      </w:r>
      <w:r w:rsidR="00247DB3" w:rsidRPr="00E371AB">
        <w:t xml:space="preserve"> Festival on October 19th, 2019 (Flyer passed out by Kristi Lopez)</w:t>
      </w:r>
    </w:p>
    <w:p w:rsidR="00E371AB" w:rsidRPr="00E371AB" w:rsidRDefault="00E371AB" w:rsidP="00E371AB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:rsidR="00C05149" w:rsidRPr="00BD6E1A" w:rsidRDefault="00A545BA" w:rsidP="00A54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E371AB">
        <w:rPr>
          <w:rFonts w:cs="Calibri"/>
          <w:b/>
          <w:bCs/>
        </w:rPr>
        <w:t>Adjourn</w:t>
      </w:r>
      <w:r w:rsidR="00532BAB" w:rsidRPr="00E371AB">
        <w:rPr>
          <w:rFonts w:cs="Calibri"/>
          <w:b/>
          <w:bCs/>
        </w:rPr>
        <w:t xml:space="preserve"> 11:15am</w:t>
      </w:r>
      <w:bookmarkStart w:id="0" w:name="_GoBack"/>
      <w:bookmarkEnd w:id="0"/>
    </w:p>
    <w:sectPr w:rsidR="00C05149" w:rsidRPr="00BD6E1A" w:rsidSect="00B11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1A" w:rsidRDefault="00BD6E1A" w:rsidP="00BD6E1A">
      <w:pPr>
        <w:spacing w:after="0" w:line="240" w:lineRule="auto"/>
      </w:pPr>
      <w:r>
        <w:separator/>
      </w:r>
    </w:p>
  </w:endnote>
  <w:endnote w:type="continuationSeparator" w:id="0">
    <w:p w:rsidR="00BD6E1A" w:rsidRDefault="00BD6E1A" w:rsidP="00BD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1A" w:rsidRDefault="00BD6E1A" w:rsidP="00BD6E1A">
      <w:pPr>
        <w:spacing w:after="0" w:line="240" w:lineRule="auto"/>
      </w:pPr>
      <w:r>
        <w:separator/>
      </w:r>
    </w:p>
  </w:footnote>
  <w:footnote w:type="continuationSeparator" w:id="0">
    <w:p w:rsidR="00BD6E1A" w:rsidRDefault="00BD6E1A" w:rsidP="00BD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7125"/>
    <w:multiLevelType w:val="hybridMultilevel"/>
    <w:tmpl w:val="24D2D9A6"/>
    <w:lvl w:ilvl="0" w:tplc="B22A8ABE">
      <w:start w:val="157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B67A5"/>
    <w:multiLevelType w:val="hybridMultilevel"/>
    <w:tmpl w:val="CCD82F6A"/>
    <w:lvl w:ilvl="0" w:tplc="D2AA412E">
      <w:start w:val="15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A"/>
    <w:rsid w:val="00000878"/>
    <w:rsid w:val="0000426F"/>
    <w:rsid w:val="00141531"/>
    <w:rsid w:val="001C0F7C"/>
    <w:rsid w:val="00216AC1"/>
    <w:rsid w:val="00247DB3"/>
    <w:rsid w:val="004368F7"/>
    <w:rsid w:val="0048674A"/>
    <w:rsid w:val="00532BAB"/>
    <w:rsid w:val="00614215"/>
    <w:rsid w:val="00694A56"/>
    <w:rsid w:val="00847876"/>
    <w:rsid w:val="009875FD"/>
    <w:rsid w:val="009A5EEB"/>
    <w:rsid w:val="00A545BA"/>
    <w:rsid w:val="00B11C70"/>
    <w:rsid w:val="00BC390F"/>
    <w:rsid w:val="00BD6E1A"/>
    <w:rsid w:val="00BF332C"/>
    <w:rsid w:val="00C2387C"/>
    <w:rsid w:val="00DE0F13"/>
    <w:rsid w:val="00E2683B"/>
    <w:rsid w:val="00E371AB"/>
    <w:rsid w:val="00EB1DDA"/>
    <w:rsid w:val="00F36913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434"/>
  <w15:chartTrackingRefBased/>
  <w15:docId w15:val="{AD025F4D-4C8C-4A6C-9B94-5070CA9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B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1A"/>
  </w:style>
  <w:style w:type="paragraph" w:styleId="Footer">
    <w:name w:val="footer"/>
    <w:basedOn w:val="Normal"/>
    <w:link w:val="FooterChar"/>
    <w:uiPriority w:val="99"/>
    <w:unhideWhenUsed/>
    <w:rsid w:val="00BD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10</cp:revision>
  <cp:lastPrinted>2019-04-16T21:38:00Z</cp:lastPrinted>
  <dcterms:created xsi:type="dcterms:W3CDTF">2019-04-03T16:01:00Z</dcterms:created>
  <dcterms:modified xsi:type="dcterms:W3CDTF">2019-06-04T23:35:00Z</dcterms:modified>
</cp:coreProperties>
</file>