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88" w:rsidRPr="00204993" w:rsidRDefault="00AB6A88" w:rsidP="00AB6A88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AB6A88" w:rsidRPr="00204993" w:rsidRDefault="00AB6A88" w:rsidP="00AB6A88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AB6A88" w:rsidRDefault="00960B04" w:rsidP="00960B04">
      <w:pPr>
        <w:rPr>
          <w:rFonts w:cstheme="minorHAnsi"/>
          <w:b/>
          <w:sz w:val="24"/>
          <w:szCs w:val="24"/>
        </w:rPr>
      </w:pPr>
    </w:p>
    <w:p w:rsidR="00960B04" w:rsidRPr="00AB6A88" w:rsidRDefault="002B1A27" w:rsidP="00960B04">
      <w:pPr>
        <w:jc w:val="center"/>
        <w:rPr>
          <w:rFonts w:cstheme="minorHAnsi"/>
          <w:b/>
          <w:sz w:val="24"/>
          <w:szCs w:val="24"/>
        </w:rPr>
      </w:pPr>
      <w:r w:rsidRPr="00AB6A88">
        <w:rPr>
          <w:rFonts w:cstheme="minorHAnsi"/>
          <w:b/>
          <w:sz w:val="24"/>
          <w:szCs w:val="24"/>
        </w:rPr>
        <w:t>March 10, 2018</w:t>
      </w:r>
    </w:p>
    <w:p w:rsidR="00960B04" w:rsidRPr="00AB6A88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AB6A88">
        <w:rPr>
          <w:rFonts w:cstheme="minorHAnsi"/>
          <w:b/>
          <w:sz w:val="24"/>
          <w:szCs w:val="24"/>
        </w:rPr>
        <w:t>9:00</w:t>
      </w:r>
      <w:r w:rsidR="00897B23" w:rsidRPr="00AB6A88">
        <w:rPr>
          <w:rFonts w:cstheme="minorHAnsi"/>
          <w:b/>
          <w:sz w:val="24"/>
          <w:szCs w:val="24"/>
        </w:rPr>
        <w:t xml:space="preserve"> </w:t>
      </w:r>
      <w:r w:rsidRPr="00AB6A88">
        <w:rPr>
          <w:rFonts w:cstheme="minorHAnsi"/>
          <w:b/>
          <w:sz w:val="24"/>
          <w:szCs w:val="24"/>
        </w:rPr>
        <w:t>a</w:t>
      </w:r>
      <w:r w:rsidR="00897B23" w:rsidRPr="00AB6A88">
        <w:rPr>
          <w:rFonts w:cstheme="minorHAnsi"/>
          <w:b/>
          <w:sz w:val="24"/>
          <w:szCs w:val="24"/>
        </w:rPr>
        <w:t>.</w:t>
      </w:r>
      <w:r w:rsidRPr="00AB6A88">
        <w:rPr>
          <w:rFonts w:cstheme="minorHAnsi"/>
          <w:b/>
          <w:sz w:val="24"/>
          <w:szCs w:val="24"/>
        </w:rPr>
        <w:t>m</w:t>
      </w:r>
      <w:r w:rsidR="00897B23" w:rsidRPr="00AB6A88">
        <w:rPr>
          <w:rFonts w:cstheme="minorHAnsi"/>
          <w:b/>
          <w:sz w:val="24"/>
          <w:szCs w:val="24"/>
        </w:rPr>
        <w:t xml:space="preserve">. </w:t>
      </w:r>
      <w:r w:rsidRPr="00AB6A88">
        <w:rPr>
          <w:rFonts w:cstheme="minorHAnsi"/>
          <w:b/>
          <w:sz w:val="24"/>
          <w:szCs w:val="24"/>
        </w:rPr>
        <w:t>-</w:t>
      </w:r>
      <w:r w:rsidR="00897B23" w:rsidRPr="00AB6A88">
        <w:rPr>
          <w:rFonts w:cstheme="minorHAnsi"/>
          <w:b/>
          <w:sz w:val="24"/>
          <w:szCs w:val="24"/>
        </w:rPr>
        <w:t xml:space="preserve"> 11:00 a.m.</w:t>
      </w:r>
    </w:p>
    <w:p w:rsidR="00960B04" w:rsidRPr="00AB6A88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AB6A88">
        <w:rPr>
          <w:rFonts w:cstheme="minorHAnsi"/>
          <w:b/>
          <w:sz w:val="24"/>
          <w:szCs w:val="24"/>
        </w:rPr>
        <w:t>President’s Conference Room C-233</w:t>
      </w:r>
    </w:p>
    <w:p w:rsidR="00960B04" w:rsidRPr="00AB6A88" w:rsidRDefault="00960B04" w:rsidP="00960B04">
      <w:pPr>
        <w:jc w:val="center"/>
        <w:rPr>
          <w:rFonts w:cstheme="minorHAnsi"/>
          <w:sz w:val="24"/>
          <w:szCs w:val="24"/>
        </w:rPr>
      </w:pPr>
    </w:p>
    <w:p w:rsidR="00C0451F" w:rsidRPr="00AB6A88" w:rsidRDefault="00C0451F" w:rsidP="00C0451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AB6A88">
        <w:rPr>
          <w:rFonts w:cstheme="minorHAnsi"/>
          <w:b/>
          <w:sz w:val="24"/>
          <w:szCs w:val="24"/>
        </w:rPr>
        <w:t>Minutes</w:t>
      </w:r>
    </w:p>
    <w:p w:rsidR="00C0451F" w:rsidRDefault="00C0451F" w:rsidP="00C0451F">
      <w:pPr>
        <w:spacing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 xml:space="preserve">Attendance: </w:t>
      </w:r>
      <w:r w:rsidR="00F802E0" w:rsidRPr="00AB6A88">
        <w:rPr>
          <w:rFonts w:cstheme="minorHAnsi"/>
          <w:sz w:val="24"/>
          <w:szCs w:val="24"/>
        </w:rPr>
        <w:t>V. Chan, J. Chen, S. Chen Lau, M. Freridge, K. Kouanchao,</w:t>
      </w:r>
      <w:r w:rsidR="00AB6A88">
        <w:rPr>
          <w:rFonts w:cstheme="minorHAnsi"/>
          <w:sz w:val="24"/>
          <w:szCs w:val="24"/>
        </w:rPr>
        <w:t xml:space="preserve"> D. Mitoma, S. Ryan, R. Sakata, </w:t>
      </w:r>
      <w:r w:rsidR="00F802E0" w:rsidRPr="00AB6A88">
        <w:rPr>
          <w:rFonts w:cstheme="minorHAnsi"/>
          <w:sz w:val="24"/>
          <w:szCs w:val="24"/>
        </w:rPr>
        <w:t>J.  Shamim,  S. Shamim, R. Vurdien, L. Wa</w:t>
      </w:r>
      <w:r w:rsidR="00AB6A88">
        <w:rPr>
          <w:rFonts w:cstheme="minorHAnsi"/>
          <w:sz w:val="24"/>
          <w:szCs w:val="24"/>
        </w:rPr>
        <w:t>h, C. Wei, P. Wong, G. Yuen</w:t>
      </w:r>
    </w:p>
    <w:p w:rsidR="00AB6A88" w:rsidRPr="00AB6A88" w:rsidRDefault="00AB6A88" w:rsidP="00C0451F">
      <w:pPr>
        <w:spacing w:line="360" w:lineRule="auto"/>
        <w:rPr>
          <w:rFonts w:cstheme="minorHAnsi"/>
          <w:sz w:val="24"/>
          <w:szCs w:val="24"/>
        </w:rPr>
      </w:pPr>
    </w:p>
    <w:p w:rsidR="00453513" w:rsidRPr="00AB6A88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 xml:space="preserve">Welcome By </w:t>
      </w:r>
      <w:r w:rsidR="005F4E3A" w:rsidRPr="00AB6A88">
        <w:rPr>
          <w:rFonts w:cstheme="minorHAnsi"/>
          <w:sz w:val="24"/>
          <w:szCs w:val="24"/>
        </w:rPr>
        <w:t xml:space="preserve">Past </w:t>
      </w:r>
      <w:r w:rsidRPr="00AB6A88">
        <w:rPr>
          <w:rFonts w:cstheme="minorHAnsi"/>
          <w:sz w:val="24"/>
          <w:szCs w:val="24"/>
        </w:rPr>
        <w:t>Chair (Michelle Freridge)</w:t>
      </w:r>
    </w:p>
    <w:p w:rsidR="00453513" w:rsidRPr="00AB6A88" w:rsidRDefault="00F77B9B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b/>
          <w:sz w:val="24"/>
          <w:szCs w:val="24"/>
        </w:rPr>
      </w:pPr>
      <w:r w:rsidRPr="00AB6A88">
        <w:rPr>
          <w:rFonts w:cstheme="minorHAnsi"/>
          <w:b/>
          <w:sz w:val="24"/>
          <w:szCs w:val="24"/>
        </w:rPr>
        <w:t xml:space="preserve">Approval of the Minutes from 12/9/2017: L. Wah moved, S. Shamim seconded. </w:t>
      </w:r>
      <w:r w:rsidR="00C0451F" w:rsidRPr="00AB6A88">
        <w:rPr>
          <w:rFonts w:cstheme="minorHAnsi"/>
          <w:b/>
          <w:sz w:val="24"/>
          <w:szCs w:val="24"/>
        </w:rPr>
        <w:t>Motion approved.</w:t>
      </w:r>
    </w:p>
    <w:p w:rsidR="00453513" w:rsidRPr="00AB6A88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President’s Report (Dr. Rajen Vurdien)</w:t>
      </w:r>
    </w:p>
    <w:p w:rsidR="00C0451F" w:rsidRPr="00AB6A88" w:rsidRDefault="005F4E3A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Enrollment for next semester is doing very well</w:t>
      </w:r>
    </w:p>
    <w:p w:rsidR="005F4E3A" w:rsidRPr="00AB6A88" w:rsidRDefault="005F4E3A" w:rsidP="005F4E3A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New state funding formula will have only a minor impact on PCC</w:t>
      </w:r>
    </w:p>
    <w:p w:rsidR="00C0451F" w:rsidRPr="00AB6A88" w:rsidRDefault="005F4E3A" w:rsidP="005F4E3A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As a member of the committee you can dispel myths in the community about funding and student completion rates (51% Hispanic, 37% Asian, 5% African-American)</w:t>
      </w:r>
    </w:p>
    <w:p w:rsidR="005F4E3A" w:rsidRPr="00AB6A88" w:rsidRDefault="005F4E3A" w:rsidP="005F4E3A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 xml:space="preserve">API students are performing well at PCC, #1 in CA, #2 in the nation although some sub-groups of APIs are not doing well and still need additional supports – strong need for disaggregated data within API, </w:t>
      </w:r>
      <w:r w:rsidR="00F77B9B" w:rsidRPr="00AB6A88">
        <w:rPr>
          <w:rFonts w:cstheme="minorHAnsi"/>
          <w:sz w:val="24"/>
          <w:szCs w:val="24"/>
        </w:rPr>
        <w:t>Hispanic</w:t>
      </w:r>
      <w:r w:rsidRPr="00AB6A88">
        <w:rPr>
          <w:rFonts w:cstheme="minorHAnsi"/>
          <w:sz w:val="24"/>
          <w:szCs w:val="24"/>
        </w:rPr>
        <w:t>, African-American and LGBTQ student populations.</w:t>
      </w:r>
    </w:p>
    <w:p w:rsidR="00453513" w:rsidRPr="00AB6A88" w:rsidRDefault="005F4E3A" w:rsidP="00526052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API Spring Symposium (Shelley Ryan)</w:t>
      </w:r>
    </w:p>
    <w:p w:rsidR="005F4E3A" w:rsidRPr="00AB6A88" w:rsidRDefault="00F77B9B" w:rsidP="005F4E3A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Ketmani</w:t>
      </w:r>
      <w:r w:rsidR="005F4E3A" w:rsidRPr="00AB6A88">
        <w:rPr>
          <w:rFonts w:cstheme="minorHAnsi"/>
          <w:sz w:val="24"/>
          <w:szCs w:val="24"/>
        </w:rPr>
        <w:t xml:space="preserve"> and the staff did a great job with the pathways workshop.</w:t>
      </w:r>
    </w:p>
    <w:p w:rsidR="005F4E3A" w:rsidRPr="00AB6A88" w:rsidRDefault="005F4E3A" w:rsidP="005F4E3A">
      <w:pPr>
        <w:pStyle w:val="ListParagraph"/>
        <w:spacing w:after="200" w:line="276" w:lineRule="auto"/>
        <w:ind w:left="1620"/>
        <w:rPr>
          <w:rFonts w:cstheme="minorHAnsi"/>
          <w:sz w:val="24"/>
          <w:szCs w:val="24"/>
        </w:rPr>
      </w:pPr>
    </w:p>
    <w:p w:rsidR="005F4E3A" w:rsidRPr="00AB6A88" w:rsidRDefault="005F4E3A" w:rsidP="005F4E3A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Old Business</w:t>
      </w:r>
      <w:bookmarkStart w:id="0" w:name="_GoBack"/>
      <w:bookmarkEnd w:id="0"/>
    </w:p>
    <w:p w:rsidR="005F4E3A" w:rsidRPr="00AB6A88" w:rsidRDefault="005F4E3A" w:rsidP="005940C2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Please update website list and E-Mailing addresses</w:t>
      </w:r>
    </w:p>
    <w:p w:rsidR="005F4E3A" w:rsidRPr="00AB6A88" w:rsidRDefault="005F4E3A" w:rsidP="005F4E3A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lastRenderedPageBreak/>
        <w:t xml:space="preserve">New Business </w:t>
      </w:r>
    </w:p>
    <w:p w:rsidR="002B1A27" w:rsidRPr="00AB6A88" w:rsidRDefault="005F4E3A" w:rsidP="008961D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Crystal Kollross, D</w:t>
      </w:r>
      <w:r w:rsidR="00F77B9B" w:rsidRPr="00AB6A88">
        <w:rPr>
          <w:rFonts w:cstheme="minorHAnsi"/>
          <w:sz w:val="24"/>
          <w:szCs w:val="24"/>
        </w:rPr>
        <w:t xml:space="preserve">irector of Research &amp; Planning, </w:t>
      </w:r>
      <w:r w:rsidRPr="00AB6A88">
        <w:rPr>
          <w:rFonts w:cstheme="minorHAnsi"/>
          <w:sz w:val="24"/>
          <w:szCs w:val="24"/>
        </w:rPr>
        <w:t>presented on the Mission Statement Review in preparation for development of a new strategic plan. Does the current mission statement clearly define PCCs purpose? What suggestions do you have for revisions?</w:t>
      </w:r>
      <w:r w:rsidR="002B1A27" w:rsidRPr="00AB6A88">
        <w:rPr>
          <w:rFonts w:cstheme="minorHAnsi"/>
          <w:sz w:val="24"/>
          <w:szCs w:val="24"/>
        </w:rPr>
        <w:t xml:space="preserve"> Please feel free to emai</w:t>
      </w:r>
      <w:r w:rsidR="008961D8" w:rsidRPr="00AB6A88">
        <w:rPr>
          <w:rFonts w:cstheme="minorHAnsi"/>
          <w:sz w:val="24"/>
          <w:szCs w:val="24"/>
        </w:rPr>
        <w:t xml:space="preserve">l feedback to Crystal directly </w:t>
      </w:r>
      <w:hyperlink r:id="rId8" w:history="1">
        <w:r w:rsidR="008961D8" w:rsidRPr="00AB6A88">
          <w:rPr>
            <w:rStyle w:val="Hyperlink"/>
            <w:rFonts w:cstheme="minorHAnsi"/>
            <w:sz w:val="24"/>
            <w:szCs w:val="24"/>
          </w:rPr>
          <w:t>CAKOLLROSS@pasadena.edu</w:t>
        </w:r>
      </w:hyperlink>
      <w:r w:rsidR="008961D8" w:rsidRPr="00AB6A88">
        <w:rPr>
          <w:rFonts w:cstheme="minorHAnsi"/>
          <w:sz w:val="24"/>
          <w:szCs w:val="24"/>
        </w:rPr>
        <w:t xml:space="preserve"> </w:t>
      </w:r>
    </w:p>
    <w:p w:rsidR="00453513" w:rsidRPr="00AB6A88" w:rsidRDefault="001C77E6" w:rsidP="00F10A9D">
      <w:pPr>
        <w:pStyle w:val="ListParagraph"/>
        <w:numPr>
          <w:ilvl w:val="0"/>
          <w:numId w:val="3"/>
        </w:numPr>
        <w:spacing w:after="200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Meeting Schedule for</w:t>
      </w:r>
      <w:r w:rsidR="00C0451F" w:rsidRPr="00AB6A88">
        <w:rPr>
          <w:rFonts w:cstheme="minorHAnsi"/>
          <w:sz w:val="24"/>
          <w:szCs w:val="24"/>
        </w:rPr>
        <w:t xml:space="preserve"> 2018</w:t>
      </w:r>
    </w:p>
    <w:p w:rsidR="00526052" w:rsidRPr="00AB6A88" w:rsidRDefault="00526052" w:rsidP="00526052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September 8, 2018</w:t>
      </w:r>
    </w:p>
    <w:p w:rsidR="00453513" w:rsidRPr="00AB6A88" w:rsidRDefault="00526052" w:rsidP="00526052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December 8, 2018</w:t>
      </w:r>
    </w:p>
    <w:p w:rsidR="00526052" w:rsidRPr="00AB6A88" w:rsidRDefault="00526052" w:rsidP="00526052">
      <w:pPr>
        <w:pStyle w:val="ListParagraph"/>
        <w:spacing w:after="200" w:line="276" w:lineRule="auto"/>
        <w:ind w:left="1620"/>
        <w:rPr>
          <w:rFonts w:cstheme="minorHAnsi"/>
          <w:sz w:val="24"/>
          <w:szCs w:val="24"/>
        </w:rPr>
      </w:pPr>
    </w:p>
    <w:p w:rsidR="00453513" w:rsidRPr="00AB6A88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Announcements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APIDC Leadership Institute April 15</w:t>
      </w:r>
      <w:r w:rsidRPr="00AB6A88">
        <w:rPr>
          <w:rFonts w:cstheme="minorHAnsi"/>
          <w:sz w:val="24"/>
          <w:szCs w:val="24"/>
          <w:vertAlign w:val="superscript"/>
        </w:rPr>
        <w:t>th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AYC Rubber Ducky Event on April 7th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APA Political Debates at PCC Friday 6pm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AP Heritage Playhouse &amp; SG Mission Activities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APAM International Week on campus</w:t>
      </w:r>
    </w:p>
    <w:p w:rsidR="002B1A27" w:rsidRPr="00AB6A88" w:rsidRDefault="002B1A27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Opioid Crisis seminar on campus March 8th</w:t>
      </w:r>
    </w:p>
    <w:p w:rsidR="00453513" w:rsidRPr="00AB6A88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AB6A88">
        <w:rPr>
          <w:rFonts w:cstheme="minorHAnsi"/>
          <w:sz w:val="24"/>
          <w:szCs w:val="24"/>
        </w:rPr>
        <w:t>Adjourned</w:t>
      </w:r>
    </w:p>
    <w:p w:rsidR="005F4E3A" w:rsidRPr="00453513" w:rsidRDefault="005F4E3A" w:rsidP="00B43B34">
      <w:pPr>
        <w:spacing w:after="200" w:line="276" w:lineRule="auto"/>
        <w:rPr>
          <w:rFonts w:ascii="Calibri Light" w:hAnsi="Calibri Light"/>
        </w:rPr>
      </w:pPr>
    </w:p>
    <w:sectPr w:rsidR="005F4E3A" w:rsidRPr="00453513" w:rsidSect="00AB6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E3A" w:rsidRDefault="005F4E3A">
      <w:r>
        <w:separator/>
      </w:r>
    </w:p>
  </w:endnote>
  <w:endnote w:type="continuationSeparator" w:id="0">
    <w:p w:rsidR="005F4E3A" w:rsidRDefault="005F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E3A" w:rsidRDefault="005F4E3A">
      <w:r>
        <w:separator/>
      </w:r>
    </w:p>
  </w:footnote>
  <w:footnote w:type="continuationSeparator" w:id="0">
    <w:p w:rsidR="005F4E3A" w:rsidRDefault="005F4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2622B"/>
    <w:rsid w:val="001C77E6"/>
    <w:rsid w:val="00223F5B"/>
    <w:rsid w:val="002B1A27"/>
    <w:rsid w:val="00316FD2"/>
    <w:rsid w:val="00330C13"/>
    <w:rsid w:val="00366F8D"/>
    <w:rsid w:val="00386011"/>
    <w:rsid w:val="00405678"/>
    <w:rsid w:val="00446B70"/>
    <w:rsid w:val="00453513"/>
    <w:rsid w:val="00526052"/>
    <w:rsid w:val="005940C2"/>
    <w:rsid w:val="005F4E3A"/>
    <w:rsid w:val="006A642B"/>
    <w:rsid w:val="007E1F83"/>
    <w:rsid w:val="008364C3"/>
    <w:rsid w:val="008961D8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AB6A88"/>
    <w:rsid w:val="00B43B34"/>
    <w:rsid w:val="00BD3644"/>
    <w:rsid w:val="00C0451F"/>
    <w:rsid w:val="00E67797"/>
    <w:rsid w:val="00F10A9D"/>
    <w:rsid w:val="00F20FF2"/>
    <w:rsid w:val="00F77B9B"/>
    <w:rsid w:val="00F802E0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BEF9D"/>
  <w15:docId w15:val="{14378949-A012-4A4B-A164-5A204E14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KOLLROSS@pasadena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5</cp:revision>
  <cp:lastPrinted>2018-06-05T16:57:00Z</cp:lastPrinted>
  <dcterms:created xsi:type="dcterms:W3CDTF">2018-06-05T16:54:00Z</dcterms:created>
  <dcterms:modified xsi:type="dcterms:W3CDTF">2019-06-14T18:09:00Z</dcterms:modified>
</cp:coreProperties>
</file>