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D517C3">
        <w:rPr>
          <w:rFonts w:eastAsia="Times New Roman" w:cs="Arial"/>
          <w:b/>
          <w:bCs/>
        </w:rPr>
        <w:t>February</w:t>
      </w:r>
      <w:r w:rsidR="00975CBC">
        <w:rPr>
          <w:rFonts w:eastAsia="Times New Roman" w:cs="Arial"/>
          <w:b/>
          <w:bCs/>
        </w:rPr>
        <w:t xml:space="preserve"> </w:t>
      </w:r>
      <w:r w:rsidR="00D517C3">
        <w:rPr>
          <w:rFonts w:eastAsia="Times New Roman" w:cs="Arial"/>
          <w:b/>
          <w:bCs/>
        </w:rPr>
        <w:t>17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6F50FD" w:rsidRDefault="006F50FD" w:rsidP="006F5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012C49" w:rsidRDefault="00B70C71" w:rsidP="006F5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B70C71">
        <w:rPr>
          <w:rFonts w:eastAsia="Times New Roman" w:cs="Arial"/>
          <w:b/>
          <w:bCs/>
          <w:color w:val="000000"/>
        </w:rPr>
        <w:t>Members Present</w:t>
      </w:r>
      <w:r>
        <w:rPr>
          <w:rFonts w:eastAsia="Times New Roman" w:cs="Arial"/>
          <w:bCs/>
          <w:color w:val="000000"/>
        </w:rPr>
        <w:t>: R. Aceves, C. Altamirano, M. Alvarez, A. Boekelheide, K. Bolen</w:t>
      </w:r>
      <w:r w:rsidR="006F50FD">
        <w:rPr>
          <w:rFonts w:eastAsia="Times New Roman" w:cs="Arial"/>
          <w:bCs/>
          <w:color w:val="000000"/>
        </w:rPr>
        <w:t xml:space="preserve">, </w:t>
      </w:r>
      <w:r>
        <w:rPr>
          <w:rFonts w:eastAsia="Times New Roman" w:cs="Arial"/>
          <w:bCs/>
          <w:color w:val="000000"/>
        </w:rPr>
        <w:t>A. Chavez,</w:t>
      </w:r>
      <w:r w:rsidR="008D2D53">
        <w:rPr>
          <w:rFonts w:eastAsia="Times New Roman" w:cs="Arial"/>
          <w:bCs/>
          <w:color w:val="000000"/>
        </w:rPr>
        <w:t xml:space="preserve"> E. Endrijonas,</w:t>
      </w:r>
      <w:r>
        <w:rPr>
          <w:rFonts w:eastAsia="Times New Roman" w:cs="Arial"/>
          <w:bCs/>
          <w:color w:val="000000"/>
        </w:rPr>
        <w:t xml:space="preserve"> </w:t>
      </w:r>
      <w:r w:rsidR="008D2D53">
        <w:rPr>
          <w:rFonts w:eastAsia="Times New Roman" w:cs="Arial"/>
          <w:bCs/>
          <w:color w:val="000000"/>
        </w:rPr>
        <w:t xml:space="preserve">G. Hernandez, K. Lopez, R. Martinez, </w:t>
      </w:r>
      <w:r>
        <w:rPr>
          <w:rFonts w:eastAsia="Times New Roman" w:cs="Arial"/>
          <w:bCs/>
          <w:color w:val="000000"/>
        </w:rPr>
        <w:t xml:space="preserve">S. </w:t>
      </w:r>
      <w:proofErr w:type="spellStart"/>
      <w:r>
        <w:rPr>
          <w:rFonts w:eastAsia="Times New Roman" w:cs="Arial"/>
          <w:bCs/>
          <w:color w:val="000000"/>
        </w:rPr>
        <w:t>Murga</w:t>
      </w:r>
      <w:proofErr w:type="spellEnd"/>
      <w:r>
        <w:rPr>
          <w:rFonts w:eastAsia="Times New Roman" w:cs="Arial"/>
          <w:bCs/>
          <w:color w:val="000000"/>
        </w:rPr>
        <w:t>, I. Ocegueda, C. Olivo</w:t>
      </w:r>
      <w:r w:rsidR="006F50FD">
        <w:rPr>
          <w:rFonts w:eastAsia="Times New Roman" w:cs="Arial"/>
          <w:bCs/>
          <w:color w:val="000000"/>
        </w:rPr>
        <w:t xml:space="preserve">, </w:t>
      </w:r>
      <w:r w:rsidR="008D2D53">
        <w:rPr>
          <w:rFonts w:eastAsia="Times New Roman" w:cs="Arial"/>
          <w:bCs/>
          <w:color w:val="000000"/>
        </w:rPr>
        <w:t>J. Osterling Y. Perez</w:t>
      </w:r>
      <w:r w:rsidR="006F50FD">
        <w:rPr>
          <w:rFonts w:eastAsia="Times New Roman" w:cs="Arial"/>
          <w:bCs/>
          <w:color w:val="000000"/>
        </w:rPr>
        <w:t xml:space="preserve">, </w:t>
      </w:r>
      <w:r>
        <w:rPr>
          <w:rFonts w:eastAsia="Times New Roman" w:cs="Arial"/>
          <w:bCs/>
          <w:color w:val="000000"/>
        </w:rPr>
        <w:t>I.</w:t>
      </w:r>
      <w:r w:rsidR="006F50FD">
        <w:rPr>
          <w:rFonts w:eastAsia="Times New Roman" w:cs="Arial"/>
          <w:bCs/>
          <w:color w:val="000000"/>
        </w:rPr>
        <w:t xml:space="preserve"> Ramirez, </w:t>
      </w:r>
      <w:r>
        <w:rPr>
          <w:rFonts w:eastAsia="Times New Roman" w:cs="Arial"/>
          <w:bCs/>
          <w:color w:val="000000"/>
        </w:rPr>
        <w:t>D. R</w:t>
      </w:r>
      <w:r w:rsidR="006D5404">
        <w:rPr>
          <w:rFonts w:eastAsia="Times New Roman" w:cs="Arial"/>
          <w:bCs/>
          <w:color w:val="000000"/>
        </w:rPr>
        <w:t>ecarte</w:t>
      </w:r>
    </w:p>
    <w:p w:rsidR="005A505A" w:rsidRDefault="005A505A" w:rsidP="006F5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8D2D53" w:rsidRDefault="008D2D53" w:rsidP="008D2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u w:val="single"/>
        </w:rPr>
      </w:pPr>
      <w:r w:rsidRPr="008D2D53">
        <w:rPr>
          <w:rFonts w:eastAsia="Times New Roman" w:cs="Arial"/>
          <w:b/>
          <w:bCs/>
          <w:color w:val="000000"/>
          <w:u w:val="single"/>
        </w:rPr>
        <w:t>Minutes</w:t>
      </w:r>
    </w:p>
    <w:p w:rsidR="008D2D53" w:rsidRPr="008D2D53" w:rsidRDefault="008D2D53" w:rsidP="008D2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u w:val="single"/>
        </w:rPr>
      </w:pPr>
    </w:p>
    <w:p w:rsidR="00691DF6" w:rsidRDefault="009E1CD7" w:rsidP="00B70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8D2D53">
        <w:rPr>
          <w:rFonts w:cs="Calibri"/>
          <w:b/>
          <w:bCs/>
        </w:rPr>
        <w:t>Welcome and Introductions</w:t>
      </w:r>
      <w:r w:rsidR="006F50FD">
        <w:rPr>
          <w:rFonts w:cs="Calibri"/>
          <w:bCs/>
        </w:rPr>
        <w:t xml:space="preserve"> </w:t>
      </w:r>
      <w:r w:rsidR="008D2D53">
        <w:rPr>
          <w:rFonts w:cs="Calibri"/>
          <w:bCs/>
        </w:rPr>
        <w:t xml:space="preserve">at </w:t>
      </w:r>
      <w:r w:rsidR="006F50FD">
        <w:rPr>
          <w:rFonts w:cs="Calibri"/>
          <w:bCs/>
        </w:rPr>
        <w:t>10:03AM</w:t>
      </w:r>
    </w:p>
    <w:p w:rsidR="00691DF6" w:rsidRDefault="00691DF6" w:rsidP="00B70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8D2D53">
        <w:rPr>
          <w:rFonts w:cs="Calibri"/>
          <w:b/>
          <w:bCs/>
        </w:rPr>
        <w:t>President’s Report</w:t>
      </w:r>
      <w:r w:rsidRPr="00493DB0">
        <w:rPr>
          <w:rFonts w:cs="Calibri"/>
          <w:bCs/>
        </w:rPr>
        <w:t xml:space="preserve">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502C32" w:rsidRDefault="00502C32" w:rsidP="00502C3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The</w:t>
      </w:r>
      <w:r w:rsidR="008D2D53">
        <w:rPr>
          <w:rFonts w:cs="Calibri"/>
          <w:bCs/>
        </w:rPr>
        <w:t xml:space="preserve"> </w:t>
      </w:r>
      <w:r>
        <w:rPr>
          <w:rFonts w:cs="Calibri"/>
          <w:bCs/>
        </w:rPr>
        <w:t>demolition o</w:t>
      </w:r>
      <w:r w:rsidR="00AA3704">
        <w:rPr>
          <w:rFonts w:cs="Calibri"/>
          <w:bCs/>
        </w:rPr>
        <w:t>f</w:t>
      </w:r>
      <w:r>
        <w:rPr>
          <w:rFonts w:cs="Calibri"/>
          <w:bCs/>
        </w:rPr>
        <w:t xml:space="preserve"> the </w:t>
      </w:r>
      <w:r w:rsidR="008D2D53">
        <w:rPr>
          <w:rFonts w:cs="Calibri"/>
          <w:bCs/>
        </w:rPr>
        <w:t>Armen Sarafian b</w:t>
      </w:r>
      <w:r w:rsidR="006F50FD">
        <w:rPr>
          <w:rFonts w:cs="Calibri"/>
          <w:bCs/>
        </w:rPr>
        <w:t>uilding</w:t>
      </w:r>
      <w:r>
        <w:rPr>
          <w:rFonts w:cs="Calibri"/>
          <w:bCs/>
        </w:rPr>
        <w:t xml:space="preserve"> will start once the asbestos has been completely removed. </w:t>
      </w:r>
      <w:r w:rsidR="006F50F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Pasadena City College (PCC) went through the S&amp;P Credit rating process and received a good bond rating, which will help to finance the 20% of the project cost when the bonds are sold. </w:t>
      </w:r>
    </w:p>
    <w:p w:rsidR="00A45AC4" w:rsidRDefault="006F50FD" w:rsidP="00A45A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A45AC4">
        <w:rPr>
          <w:rFonts w:cs="Calibri"/>
          <w:bCs/>
        </w:rPr>
        <w:t>G</w:t>
      </w:r>
      <w:r w:rsidR="005A505A">
        <w:rPr>
          <w:rFonts w:cs="Calibri"/>
          <w:bCs/>
        </w:rPr>
        <w:t>overnor’s</w:t>
      </w:r>
      <w:r>
        <w:rPr>
          <w:rFonts w:cs="Calibri"/>
          <w:bCs/>
        </w:rPr>
        <w:t xml:space="preserve"> </w:t>
      </w:r>
      <w:r w:rsidR="00A45AC4">
        <w:rPr>
          <w:rFonts w:cs="Calibri"/>
          <w:bCs/>
        </w:rPr>
        <w:t>B</w:t>
      </w:r>
      <w:r>
        <w:rPr>
          <w:rFonts w:cs="Calibri"/>
          <w:bCs/>
        </w:rPr>
        <w:t xml:space="preserve">udget </w:t>
      </w:r>
      <w:r w:rsidR="00A45AC4">
        <w:rPr>
          <w:rFonts w:cs="Calibri"/>
          <w:bCs/>
        </w:rPr>
        <w:t xml:space="preserve">was released and unfortunately, deferrals are still in place for community colleges so PCC will </w:t>
      </w:r>
      <w:r w:rsidR="00F31EFD">
        <w:rPr>
          <w:rFonts w:cs="Calibri"/>
          <w:bCs/>
        </w:rPr>
        <w:t xml:space="preserve">stop </w:t>
      </w:r>
      <w:r w:rsidR="00A45AC4">
        <w:rPr>
          <w:rFonts w:cs="Calibri"/>
          <w:bCs/>
        </w:rPr>
        <w:t>receiving payment</w:t>
      </w:r>
      <w:r w:rsidR="00F31EFD">
        <w:rPr>
          <w:rFonts w:cs="Calibri"/>
          <w:bCs/>
        </w:rPr>
        <w:t>s</w:t>
      </w:r>
      <w:r w:rsidR="00A45AC4">
        <w:rPr>
          <w:rFonts w:cs="Calibri"/>
          <w:bCs/>
        </w:rPr>
        <w:t xml:space="preserve"> from the State until July 1</w:t>
      </w:r>
      <w:r w:rsidR="00A45AC4" w:rsidRPr="00A45AC4">
        <w:rPr>
          <w:rFonts w:cs="Calibri"/>
          <w:bCs/>
          <w:vertAlign w:val="superscript"/>
        </w:rPr>
        <w:t>st</w:t>
      </w:r>
      <w:r w:rsidR="00A45AC4">
        <w:rPr>
          <w:rFonts w:cs="Calibri"/>
          <w:bCs/>
        </w:rPr>
        <w:t xml:space="preserve">.  </w:t>
      </w:r>
    </w:p>
    <w:p w:rsidR="006F50FD" w:rsidRDefault="00A45AC4" w:rsidP="00A45A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PCC will be receiving </w:t>
      </w:r>
      <w:r w:rsidR="006F50FD">
        <w:rPr>
          <w:rFonts w:cs="Calibri"/>
          <w:bCs/>
        </w:rPr>
        <w:t xml:space="preserve">$30 </w:t>
      </w:r>
      <w:r>
        <w:rPr>
          <w:rFonts w:cs="Calibri"/>
          <w:bCs/>
        </w:rPr>
        <w:t xml:space="preserve">million in federal aid funds and a minimum amount will need to </w:t>
      </w:r>
      <w:r w:rsidR="006F50FD">
        <w:rPr>
          <w:rFonts w:cs="Calibri"/>
          <w:bCs/>
        </w:rPr>
        <w:t>be spent on direct student aid</w:t>
      </w:r>
      <w:r w:rsidR="00F31EFD">
        <w:rPr>
          <w:rFonts w:cs="Calibri"/>
          <w:bCs/>
        </w:rPr>
        <w:t xml:space="preserve">, but no further guidelines or rules have been provided yet. </w:t>
      </w:r>
    </w:p>
    <w:p w:rsidR="006F50FD" w:rsidRDefault="00502C32" w:rsidP="00B70C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PCC will be holding a</w:t>
      </w:r>
      <w:r w:rsidR="006F50FD">
        <w:rPr>
          <w:rFonts w:cs="Calibri"/>
          <w:bCs/>
        </w:rPr>
        <w:t xml:space="preserve"> </w:t>
      </w:r>
      <w:r w:rsidR="008D2D53">
        <w:rPr>
          <w:rFonts w:cs="Calibri"/>
          <w:bCs/>
        </w:rPr>
        <w:t>COVID-</w:t>
      </w:r>
      <w:r w:rsidR="006F50FD">
        <w:rPr>
          <w:rFonts w:cs="Calibri"/>
          <w:bCs/>
        </w:rPr>
        <w:t xml:space="preserve">19 </w:t>
      </w:r>
      <w:r>
        <w:rPr>
          <w:rFonts w:cs="Calibri"/>
          <w:bCs/>
        </w:rPr>
        <w:t>Town H</w:t>
      </w:r>
      <w:r w:rsidR="008D2D53">
        <w:rPr>
          <w:rFonts w:cs="Calibri"/>
          <w:bCs/>
        </w:rPr>
        <w:t>all</w:t>
      </w:r>
      <w:r>
        <w:rPr>
          <w:rFonts w:cs="Calibri"/>
          <w:bCs/>
        </w:rPr>
        <w:t xml:space="preserve"> on Thursday, February 18</w:t>
      </w:r>
      <w:r w:rsidRPr="00502C32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 at 9:00AM, to update the community with any available information. PCC has served as a vaccination site for about a month and has placed an order for </w:t>
      </w:r>
      <w:r w:rsidR="006F50FD">
        <w:rPr>
          <w:rFonts w:cs="Calibri"/>
          <w:bCs/>
        </w:rPr>
        <w:t xml:space="preserve">1000 </w:t>
      </w:r>
      <w:proofErr w:type="spellStart"/>
      <w:r w:rsidR="006F50FD">
        <w:rPr>
          <w:rFonts w:cs="Calibri"/>
          <w:bCs/>
        </w:rPr>
        <w:t>Moderna</w:t>
      </w:r>
      <w:proofErr w:type="spellEnd"/>
      <w:r w:rsidR="006F50FD">
        <w:rPr>
          <w:rFonts w:cs="Calibri"/>
          <w:bCs/>
        </w:rPr>
        <w:t xml:space="preserve"> vaccines, but </w:t>
      </w:r>
      <w:r w:rsidR="00A45AC4">
        <w:rPr>
          <w:rFonts w:cs="Calibri"/>
          <w:bCs/>
        </w:rPr>
        <w:t xml:space="preserve">the supply is short. </w:t>
      </w:r>
    </w:p>
    <w:p w:rsidR="006F50FD" w:rsidRDefault="00A45AC4" w:rsidP="00B70C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PCC will be going through its comprehensive ACCJC accreditation visit from March 8</w:t>
      </w:r>
      <w:r w:rsidRPr="00A45AC4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 to the 11</w:t>
      </w:r>
      <w:r w:rsidRPr="00A45AC4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; the team will be led by Dr. Ed Bush. </w:t>
      </w:r>
    </w:p>
    <w:p w:rsidR="00691DF6" w:rsidRPr="008D2D53" w:rsidRDefault="00691DF6" w:rsidP="00B70C71">
      <w:pPr>
        <w:pStyle w:val="ListParagraph"/>
        <w:numPr>
          <w:ilvl w:val="0"/>
          <w:numId w:val="1"/>
        </w:numPr>
        <w:contextualSpacing w:val="0"/>
        <w:rPr>
          <w:rFonts w:eastAsia="Times New Roman"/>
          <w:b/>
        </w:rPr>
      </w:pPr>
      <w:r w:rsidRPr="008D2D53">
        <w:rPr>
          <w:rFonts w:cs="Calibri"/>
          <w:b/>
          <w:bCs/>
        </w:rPr>
        <w:t>Reports</w:t>
      </w:r>
      <w:r w:rsidR="00D62836" w:rsidRPr="008D2D53">
        <w:rPr>
          <w:rFonts w:cs="Calibri"/>
          <w:b/>
          <w:bCs/>
        </w:rPr>
        <w:t xml:space="preserve"> </w:t>
      </w:r>
    </w:p>
    <w:p w:rsidR="00A45AC4" w:rsidRPr="00A45AC4" w:rsidRDefault="00A45AC4" w:rsidP="006E245A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 w:rsidRPr="00A45AC4">
        <w:rPr>
          <w:rFonts w:cs="Calibri"/>
          <w:bCs/>
        </w:rPr>
        <w:t xml:space="preserve">Trustee </w:t>
      </w:r>
      <w:r w:rsidR="005A505A" w:rsidRPr="00A45AC4">
        <w:rPr>
          <w:rFonts w:cs="Calibri"/>
          <w:bCs/>
        </w:rPr>
        <w:t xml:space="preserve">Osterling </w:t>
      </w:r>
      <w:r w:rsidRPr="00A45AC4">
        <w:rPr>
          <w:rFonts w:cs="Calibri"/>
          <w:bCs/>
        </w:rPr>
        <w:t>reported that the</w:t>
      </w:r>
      <w:r w:rsidR="00AA3704">
        <w:rPr>
          <w:rFonts w:cs="Calibri"/>
          <w:bCs/>
        </w:rPr>
        <w:t xml:space="preserve"> PCC</w:t>
      </w:r>
      <w:r w:rsidRPr="00A45AC4">
        <w:rPr>
          <w:rFonts w:cs="Calibri"/>
          <w:bCs/>
        </w:rPr>
        <w:t xml:space="preserve"> trustees will be reviewing the DEI mission statement at the Board of Trustees </w:t>
      </w:r>
      <w:r w:rsidR="00D112A2">
        <w:rPr>
          <w:rFonts w:cs="Calibri"/>
          <w:bCs/>
        </w:rPr>
        <w:t xml:space="preserve">(BOT) </w:t>
      </w:r>
      <w:r w:rsidRPr="00A45AC4">
        <w:rPr>
          <w:rFonts w:cs="Calibri"/>
          <w:bCs/>
        </w:rPr>
        <w:t xml:space="preserve">meeting that evening. </w:t>
      </w:r>
    </w:p>
    <w:p w:rsidR="005A505A" w:rsidRPr="00A45AC4" w:rsidRDefault="00A45AC4" w:rsidP="006E245A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 xml:space="preserve">Alvarez provided an update on a variety of events and efforts being made by ALE, such as tips on home buying, a student panel, mental health toolkit, etc.  </w:t>
      </w:r>
    </w:p>
    <w:p w:rsidR="00556029" w:rsidRPr="00012C49" w:rsidRDefault="00A45AC4" w:rsidP="00A45AC4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>Altamirano reported that ALE will be awarding $6</w:t>
      </w:r>
      <w:r w:rsidR="00D112A2">
        <w:rPr>
          <w:rFonts w:cs="Calibri"/>
          <w:bCs/>
        </w:rPr>
        <w:t>,</w:t>
      </w:r>
      <w:r>
        <w:rPr>
          <w:rFonts w:cs="Calibri"/>
          <w:bCs/>
        </w:rPr>
        <w:t xml:space="preserve">000 in scholarships via a virtual recognition event in May 2021. </w:t>
      </w:r>
      <w:r w:rsidR="00556029">
        <w:rPr>
          <w:rFonts w:cs="Calibri"/>
          <w:bCs/>
        </w:rPr>
        <w:t xml:space="preserve"> </w:t>
      </w:r>
    </w:p>
    <w:p w:rsidR="00012C49" w:rsidRPr="006D5404" w:rsidRDefault="00AA3704" w:rsidP="00B70C7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lastRenderedPageBreak/>
        <w:t xml:space="preserve">Ocegueda reported that an </w:t>
      </w:r>
      <w:hyperlink r:id="rId9" w:history="1">
        <w:r w:rsidRPr="009C557C">
          <w:rPr>
            <w:rStyle w:val="Hyperlink"/>
            <w:rFonts w:cs="Calibri"/>
            <w:bCs/>
          </w:rPr>
          <w:t>MOU</w:t>
        </w:r>
      </w:hyperlink>
      <w:r>
        <w:rPr>
          <w:rFonts w:cs="Calibri"/>
          <w:bCs/>
        </w:rPr>
        <w:t xml:space="preserve"> with El Monte Union High School District will be presented </w:t>
      </w:r>
      <w:r w:rsidR="009C557C">
        <w:rPr>
          <w:rFonts w:cs="Calibri"/>
          <w:bCs/>
        </w:rPr>
        <w:t>to the</w:t>
      </w:r>
      <w:r>
        <w:rPr>
          <w:rFonts w:cs="Calibri"/>
          <w:bCs/>
        </w:rPr>
        <w:t xml:space="preserve"> </w:t>
      </w:r>
      <w:r w:rsidR="009C557C">
        <w:rPr>
          <w:rFonts w:cs="Calibri"/>
          <w:bCs/>
        </w:rPr>
        <w:t xml:space="preserve">trustees for approval that evening. </w:t>
      </w:r>
      <w:r>
        <w:rPr>
          <w:rFonts w:cs="Calibri"/>
          <w:bCs/>
        </w:rPr>
        <w:t xml:space="preserve"> </w:t>
      </w:r>
    </w:p>
    <w:p w:rsidR="001B34AD" w:rsidRPr="001B34AD" w:rsidRDefault="00D112A2" w:rsidP="00B70C7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>A</w:t>
      </w:r>
      <w:r w:rsidR="006D5404">
        <w:rPr>
          <w:rFonts w:cs="Calibri"/>
          <w:bCs/>
        </w:rPr>
        <w:t xml:space="preserve">s the president of </w:t>
      </w:r>
      <w:proofErr w:type="spellStart"/>
      <w:r w:rsidR="006D5404">
        <w:rPr>
          <w:rFonts w:cs="Calibri"/>
          <w:bCs/>
        </w:rPr>
        <w:t>Colegas</w:t>
      </w:r>
      <w:proofErr w:type="spellEnd"/>
      <w:r w:rsidR="006D5404">
        <w:rPr>
          <w:rFonts w:cs="Calibri"/>
          <w:bCs/>
        </w:rPr>
        <w:t>,</w:t>
      </w:r>
      <w:r>
        <w:rPr>
          <w:rFonts w:cs="Calibri"/>
          <w:bCs/>
        </w:rPr>
        <w:t xml:space="preserve"> Olivo reported on previous and upcoming </w:t>
      </w:r>
      <w:proofErr w:type="spellStart"/>
      <w:r>
        <w:rPr>
          <w:rFonts w:cs="Calibri"/>
          <w:bCs/>
        </w:rPr>
        <w:t>Colegas</w:t>
      </w:r>
      <w:proofErr w:type="spellEnd"/>
      <w:r>
        <w:rPr>
          <w:rFonts w:cs="Calibri"/>
          <w:bCs/>
        </w:rPr>
        <w:t xml:space="preserve"> </w:t>
      </w:r>
      <w:hyperlink r:id="rId10" w:history="1">
        <w:r w:rsidRPr="00D112A2">
          <w:rPr>
            <w:rStyle w:val="Hyperlink"/>
            <w:rFonts w:cs="Calibri"/>
            <w:bCs/>
          </w:rPr>
          <w:t>events</w:t>
        </w:r>
      </w:hyperlink>
      <w:r w:rsidR="000B16E3">
        <w:rPr>
          <w:rFonts w:cs="Calibri"/>
          <w:bCs/>
        </w:rPr>
        <w:t xml:space="preserve">, as well as the leadership cohort program. </w:t>
      </w:r>
    </w:p>
    <w:p w:rsidR="006D5404" w:rsidRPr="006D5404" w:rsidRDefault="001B34AD" w:rsidP="00B70C7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 xml:space="preserve">Olivo reported that faculty have been selected for reassigned time to work on the </w:t>
      </w:r>
      <w:proofErr w:type="spellStart"/>
      <w:r>
        <w:rPr>
          <w:rFonts w:cs="Calibri"/>
          <w:bCs/>
        </w:rPr>
        <w:t>Abriendo</w:t>
      </w:r>
      <w:proofErr w:type="spellEnd"/>
      <w:r>
        <w:rPr>
          <w:rFonts w:cs="Calibri"/>
          <w:bCs/>
        </w:rPr>
        <w:t xml:space="preserve"> Caminos Grant. Alvarez inquired about opening the opportunity for classified staff to assist with the grant</w:t>
      </w:r>
      <w:r w:rsidR="00236F1A">
        <w:rPr>
          <w:rFonts w:cs="Calibri"/>
          <w:bCs/>
        </w:rPr>
        <w:t xml:space="preserve"> and gain experience.</w:t>
      </w:r>
    </w:p>
    <w:p w:rsidR="001B34AD" w:rsidRPr="001B34AD" w:rsidRDefault="006F2968" w:rsidP="00B70C7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proofErr w:type="spellStart"/>
      <w:r>
        <w:rPr>
          <w:rFonts w:cs="Calibri"/>
          <w:bCs/>
        </w:rPr>
        <w:t>Murga</w:t>
      </w:r>
      <w:proofErr w:type="spellEnd"/>
      <w:r>
        <w:rPr>
          <w:rFonts w:cs="Calibri"/>
          <w:bCs/>
        </w:rPr>
        <w:t xml:space="preserve"> </w:t>
      </w:r>
      <w:r w:rsidR="001B34AD">
        <w:rPr>
          <w:rFonts w:cs="Calibri"/>
          <w:bCs/>
        </w:rPr>
        <w:t>provided the following updates on Adelante:</w:t>
      </w:r>
    </w:p>
    <w:p w:rsidR="006F2968" w:rsidRPr="006F2968" w:rsidRDefault="006F2968" w:rsidP="00B70C71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>Life skills workshop</w:t>
      </w:r>
      <w:r w:rsidR="001B34AD">
        <w:rPr>
          <w:rFonts w:cs="Calibri"/>
          <w:bCs/>
        </w:rPr>
        <w:t>s</w:t>
      </w:r>
      <w:r>
        <w:rPr>
          <w:rFonts w:cs="Calibri"/>
          <w:bCs/>
        </w:rPr>
        <w:t xml:space="preserve"> </w:t>
      </w:r>
      <w:r w:rsidR="001B34AD">
        <w:rPr>
          <w:rFonts w:cs="Calibri"/>
          <w:bCs/>
        </w:rPr>
        <w:t>are being provided by a</w:t>
      </w:r>
      <w:r>
        <w:rPr>
          <w:rFonts w:cs="Calibri"/>
          <w:bCs/>
        </w:rPr>
        <w:t xml:space="preserve"> licensed marriage therapist</w:t>
      </w:r>
      <w:r w:rsidR="001B34AD">
        <w:rPr>
          <w:rFonts w:cs="Calibri"/>
          <w:bCs/>
        </w:rPr>
        <w:t>.</w:t>
      </w:r>
    </w:p>
    <w:p w:rsidR="006F2968" w:rsidRPr="006F2968" w:rsidRDefault="006F2968" w:rsidP="00B70C71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 xml:space="preserve">Tutors from the Hixon program continuing to provide tutoring. </w:t>
      </w:r>
    </w:p>
    <w:p w:rsidR="006F2968" w:rsidRPr="006F2968" w:rsidRDefault="001B34AD" w:rsidP="00B70C7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 xml:space="preserve">Recarte provided the following updates on the </w:t>
      </w:r>
      <w:hyperlink r:id="rId11" w:history="1">
        <w:r w:rsidRPr="00AB5900">
          <w:rPr>
            <w:rStyle w:val="Hyperlink"/>
            <w:rFonts w:cs="Calibri"/>
            <w:bCs/>
          </w:rPr>
          <w:t>QUEST Center</w:t>
        </w:r>
      </w:hyperlink>
      <w:r>
        <w:rPr>
          <w:rFonts w:cs="Calibri"/>
          <w:bCs/>
        </w:rPr>
        <w:t>:</w:t>
      </w:r>
    </w:p>
    <w:p w:rsidR="006F2968" w:rsidRDefault="00E9781A" w:rsidP="00B70C71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QUEST Scholars Program is an educational and empowerment program that will help </w:t>
      </w:r>
      <w:r w:rsidR="006F2968">
        <w:rPr>
          <w:rFonts w:eastAsia="Times New Roman"/>
        </w:rPr>
        <w:t xml:space="preserve">individualize support </w:t>
      </w:r>
      <w:r>
        <w:rPr>
          <w:rFonts w:eastAsia="Times New Roman"/>
        </w:rPr>
        <w:t>to undocumented and LGBTQ+ students. The resources and services will h</w:t>
      </w:r>
      <w:r w:rsidR="006F2968">
        <w:rPr>
          <w:rFonts w:eastAsia="Times New Roman"/>
        </w:rPr>
        <w:t>elp keep students engaged and</w:t>
      </w:r>
      <w:r>
        <w:rPr>
          <w:rFonts w:eastAsia="Times New Roman"/>
        </w:rPr>
        <w:t xml:space="preserve"> </w:t>
      </w:r>
      <w:r w:rsidR="006F2968">
        <w:rPr>
          <w:rFonts w:eastAsia="Times New Roman"/>
        </w:rPr>
        <w:t>individualize</w:t>
      </w:r>
      <w:r>
        <w:rPr>
          <w:rFonts w:eastAsia="Times New Roman"/>
        </w:rPr>
        <w:t>d</w:t>
      </w:r>
      <w:r w:rsidR="006F2968">
        <w:rPr>
          <w:rFonts w:eastAsia="Times New Roman"/>
        </w:rPr>
        <w:t xml:space="preserve"> their need. </w:t>
      </w:r>
    </w:p>
    <w:p w:rsidR="00380BF6" w:rsidRPr="00E11788" w:rsidRDefault="00E9781A" w:rsidP="00E11788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The center continues to provide DACA workshop</w:t>
      </w:r>
      <w:r w:rsidR="00E11788">
        <w:rPr>
          <w:rFonts w:eastAsia="Times New Roman"/>
        </w:rPr>
        <w:t xml:space="preserve">s and will host undocumented and lavender chats. </w:t>
      </w:r>
    </w:p>
    <w:p w:rsidR="00691DF6" w:rsidRPr="008D2D53" w:rsidRDefault="00691DF6" w:rsidP="00B70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8D2D53">
        <w:rPr>
          <w:rFonts w:cs="Calibri"/>
          <w:b/>
          <w:bCs/>
        </w:rPr>
        <w:t>Announcements</w:t>
      </w:r>
    </w:p>
    <w:p w:rsidR="00E80426" w:rsidRDefault="000B16E3" w:rsidP="00B70C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Martinez announced that she will be </w:t>
      </w:r>
      <w:r w:rsidR="003A4B6A">
        <w:rPr>
          <w:rFonts w:cs="Calibri"/>
          <w:bCs/>
        </w:rPr>
        <w:t>participating</w:t>
      </w:r>
      <w:r>
        <w:rPr>
          <w:rFonts w:cs="Calibri"/>
          <w:bCs/>
        </w:rPr>
        <w:t xml:space="preserve"> in a play in Texas. </w:t>
      </w:r>
    </w:p>
    <w:p w:rsidR="0075125B" w:rsidRDefault="00320325" w:rsidP="00B70C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Ramirez announced that there</w:t>
      </w:r>
      <w:r w:rsidR="0075125B">
        <w:rPr>
          <w:rFonts w:cs="Calibri"/>
          <w:bCs/>
        </w:rPr>
        <w:t xml:space="preserve"> will be a c</w:t>
      </w:r>
      <w:r w:rsidR="0075125B" w:rsidRPr="0075125B">
        <w:rPr>
          <w:rFonts w:cs="Calibri"/>
          <w:bCs/>
        </w:rPr>
        <w:t>ommunit</w:t>
      </w:r>
      <w:bookmarkStart w:id="0" w:name="_GoBack"/>
      <w:bookmarkEnd w:id="0"/>
      <w:r w:rsidR="0075125B" w:rsidRPr="0075125B">
        <w:rPr>
          <w:rFonts w:cs="Calibri"/>
          <w:bCs/>
        </w:rPr>
        <w:t>y meeting with Mayor Victor Gordo and District 5 Councilmember Jess Rivas</w:t>
      </w:r>
      <w:r w:rsidR="0075125B">
        <w:rPr>
          <w:rFonts w:cs="Calibri"/>
          <w:bCs/>
        </w:rPr>
        <w:t xml:space="preserve"> on </w:t>
      </w:r>
      <w:r w:rsidR="0075125B" w:rsidRPr="0075125B">
        <w:rPr>
          <w:rFonts w:cs="Calibri"/>
          <w:bCs/>
        </w:rPr>
        <w:t xml:space="preserve">Thursday, </w:t>
      </w:r>
      <w:r w:rsidR="0075125B">
        <w:rPr>
          <w:rFonts w:cs="Calibri"/>
          <w:bCs/>
        </w:rPr>
        <w:t>February 18</w:t>
      </w:r>
      <w:r w:rsidR="0075125B" w:rsidRPr="0075125B">
        <w:rPr>
          <w:rFonts w:cs="Calibri"/>
          <w:bCs/>
          <w:vertAlign w:val="superscript"/>
        </w:rPr>
        <w:t>th</w:t>
      </w:r>
      <w:r w:rsidR="0075125B">
        <w:rPr>
          <w:rFonts w:cs="Calibri"/>
          <w:bCs/>
        </w:rPr>
        <w:t xml:space="preserve"> at </w:t>
      </w:r>
      <w:r w:rsidR="0075125B" w:rsidRPr="0075125B">
        <w:rPr>
          <w:rFonts w:cs="Calibri"/>
          <w:bCs/>
        </w:rPr>
        <w:t xml:space="preserve">6:30 p.m. </w:t>
      </w:r>
      <w:r w:rsidR="005807EF">
        <w:rPr>
          <w:rFonts w:cs="Calibri"/>
          <w:bCs/>
        </w:rPr>
        <w:t>The purpose of the meeting is to</w:t>
      </w:r>
      <w:r w:rsidRPr="00320325">
        <w:rPr>
          <w:rFonts w:cs="Calibri"/>
          <w:bCs/>
        </w:rPr>
        <w:t xml:space="preserve"> discuss steps the City is taking to keep </w:t>
      </w:r>
      <w:r w:rsidR="005807EF">
        <w:rPr>
          <w:rFonts w:cs="Calibri"/>
          <w:bCs/>
        </w:rPr>
        <w:t>the</w:t>
      </w:r>
      <w:r w:rsidRPr="00320325">
        <w:rPr>
          <w:rFonts w:cs="Calibri"/>
          <w:bCs/>
        </w:rPr>
        <w:t xml:space="preserve"> community safe, plans for programming at the Villa Parke Community Center, and an update on access to the COVID-19 vaccine.</w:t>
      </w:r>
    </w:p>
    <w:p w:rsidR="00E80426" w:rsidRDefault="000B16E3" w:rsidP="00B70C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Aceves provided an update on MPYD with the change in operations, virtual office hours</w:t>
      </w:r>
      <w:r w:rsidR="00236F1A">
        <w:rPr>
          <w:rFonts w:cs="Calibri"/>
          <w:bCs/>
        </w:rPr>
        <w:t>,</w:t>
      </w:r>
      <w:r>
        <w:rPr>
          <w:rFonts w:cs="Calibri"/>
          <w:bCs/>
        </w:rPr>
        <w:t xml:space="preserve"> and tutoring. </w:t>
      </w:r>
    </w:p>
    <w:p w:rsidR="00C05149" w:rsidRPr="008D2D53" w:rsidRDefault="004C201E" w:rsidP="00B70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8D2D53">
        <w:rPr>
          <w:rFonts w:cs="Calibri"/>
          <w:b/>
          <w:bCs/>
        </w:rPr>
        <w:t>Adjourn</w:t>
      </w:r>
      <w:r w:rsidR="008D2D53">
        <w:rPr>
          <w:rFonts w:cs="Calibri"/>
          <w:b/>
          <w:bCs/>
        </w:rPr>
        <w:t xml:space="preserve"> </w:t>
      </w:r>
      <w:r w:rsidR="008D2D53">
        <w:rPr>
          <w:rFonts w:cs="Calibri"/>
          <w:bCs/>
        </w:rPr>
        <w:t>at 11:10AM</w:t>
      </w:r>
    </w:p>
    <w:sectPr w:rsidR="00C05149" w:rsidRPr="008D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D7" w:rsidRDefault="006F3CD7" w:rsidP="00FD4E94">
      <w:pPr>
        <w:spacing w:after="0" w:line="240" w:lineRule="auto"/>
      </w:pPr>
      <w:r>
        <w:separator/>
      </w:r>
    </w:p>
  </w:endnote>
  <w:endnote w:type="continuationSeparator" w:id="0">
    <w:p w:rsidR="006F3CD7" w:rsidRDefault="006F3CD7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D7" w:rsidRDefault="006F3CD7" w:rsidP="00FD4E94">
      <w:pPr>
        <w:spacing w:after="0" w:line="240" w:lineRule="auto"/>
      </w:pPr>
      <w:r>
        <w:separator/>
      </w:r>
    </w:p>
  </w:footnote>
  <w:footnote w:type="continuationSeparator" w:id="0">
    <w:p w:rsidR="006F3CD7" w:rsidRDefault="006F3CD7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0BEE169C"/>
    <w:lvl w:ilvl="0" w:tplc="D8DE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12C49"/>
    <w:rsid w:val="0004214B"/>
    <w:rsid w:val="000646CB"/>
    <w:rsid w:val="00065B33"/>
    <w:rsid w:val="000B16E3"/>
    <w:rsid w:val="000C311E"/>
    <w:rsid w:val="001B34AD"/>
    <w:rsid w:val="001E0BDB"/>
    <w:rsid w:val="00216AC1"/>
    <w:rsid w:val="00236F1A"/>
    <w:rsid w:val="002B09D1"/>
    <w:rsid w:val="002F2286"/>
    <w:rsid w:val="00320325"/>
    <w:rsid w:val="00342E8F"/>
    <w:rsid w:val="00380BF6"/>
    <w:rsid w:val="0038447A"/>
    <w:rsid w:val="003A1F5E"/>
    <w:rsid w:val="003A4B6A"/>
    <w:rsid w:val="00420E64"/>
    <w:rsid w:val="004C201E"/>
    <w:rsid w:val="004E035C"/>
    <w:rsid w:val="00502C32"/>
    <w:rsid w:val="0055416F"/>
    <w:rsid w:val="00556029"/>
    <w:rsid w:val="00557BA0"/>
    <w:rsid w:val="005725AF"/>
    <w:rsid w:val="005807EF"/>
    <w:rsid w:val="005A505A"/>
    <w:rsid w:val="00691DF6"/>
    <w:rsid w:val="006A195F"/>
    <w:rsid w:val="006D5404"/>
    <w:rsid w:val="006F2968"/>
    <w:rsid w:val="006F3CD7"/>
    <w:rsid w:val="006F4BD1"/>
    <w:rsid w:val="006F50FD"/>
    <w:rsid w:val="0074660D"/>
    <w:rsid w:val="0075125B"/>
    <w:rsid w:val="007C651A"/>
    <w:rsid w:val="007E4CCB"/>
    <w:rsid w:val="007E6C0C"/>
    <w:rsid w:val="008B567F"/>
    <w:rsid w:val="008C3CA2"/>
    <w:rsid w:val="008D2D53"/>
    <w:rsid w:val="008D6783"/>
    <w:rsid w:val="008E6E92"/>
    <w:rsid w:val="009258E5"/>
    <w:rsid w:val="00975CBC"/>
    <w:rsid w:val="009853DF"/>
    <w:rsid w:val="009C557C"/>
    <w:rsid w:val="009E1CD7"/>
    <w:rsid w:val="00A20749"/>
    <w:rsid w:val="00A45AC4"/>
    <w:rsid w:val="00AA3704"/>
    <w:rsid w:val="00AB5900"/>
    <w:rsid w:val="00B14F47"/>
    <w:rsid w:val="00B70C71"/>
    <w:rsid w:val="00C07EEA"/>
    <w:rsid w:val="00C2387C"/>
    <w:rsid w:val="00C3165B"/>
    <w:rsid w:val="00C6373A"/>
    <w:rsid w:val="00C75C29"/>
    <w:rsid w:val="00C95BD1"/>
    <w:rsid w:val="00CA250A"/>
    <w:rsid w:val="00CA6B8D"/>
    <w:rsid w:val="00CD41D3"/>
    <w:rsid w:val="00D112A2"/>
    <w:rsid w:val="00D517C3"/>
    <w:rsid w:val="00D62836"/>
    <w:rsid w:val="00E11788"/>
    <w:rsid w:val="00E30DFE"/>
    <w:rsid w:val="00E3434B"/>
    <w:rsid w:val="00E80426"/>
    <w:rsid w:val="00E9781A"/>
    <w:rsid w:val="00EF3237"/>
    <w:rsid w:val="00F31EFD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249A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adena.edu/campus-life/quest-center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colegas.org/comunidadhome/noticias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boarddocs.com/ca/pasadena/Board.nsf/goto?open&amp;id=BMDVZ9832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12</cp:revision>
  <cp:lastPrinted>2020-02-18T20:26:00Z</cp:lastPrinted>
  <dcterms:created xsi:type="dcterms:W3CDTF">2021-02-18T04:51:00Z</dcterms:created>
  <dcterms:modified xsi:type="dcterms:W3CDTF">2021-03-02T17:45:00Z</dcterms:modified>
</cp:coreProperties>
</file>