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91DF6" w:rsidRPr="0029422A" w:rsidRDefault="006F4BD1" w:rsidP="006F4BD1">
      <w:pPr>
        <w:tabs>
          <w:tab w:val="center" w:pos="4680"/>
          <w:tab w:val="right" w:pos="9360"/>
        </w:tabs>
        <w:overflowPunct w:val="0"/>
        <w:autoSpaceDE w:val="0"/>
        <w:autoSpaceDN w:val="0"/>
        <w:adjustRightInd w:val="0"/>
        <w:spacing w:after="0" w:line="240" w:lineRule="auto"/>
        <w:textAlignment w:val="baseline"/>
        <w:rPr>
          <w:rFonts w:eastAsia="Times New Roman" w:cs="Arial"/>
          <w:b/>
          <w:bCs/>
        </w:rPr>
      </w:pPr>
      <w:r>
        <w:rPr>
          <w:rFonts w:eastAsia="Times New Roman" w:cs="Arial"/>
          <w:b/>
          <w:bCs/>
        </w:rPr>
        <w:tab/>
      </w:r>
      <w:r w:rsidR="00FD4E94" w:rsidRPr="0029422A">
        <w:rPr>
          <w:rFonts w:eastAsia="Times New Roman" w:cs="Arial"/>
          <w:noProof/>
        </w:rPr>
        <w:drawing>
          <wp:inline distT="0" distB="0" distL="0" distR="0">
            <wp:extent cx="1084804" cy="806450"/>
            <wp:effectExtent l="0" t="0" r="0" b="0"/>
            <wp:docPr id="1" name="Picture 1" descr="PCC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l="20644" t="10989" r="23122" b="20605"/>
                    <a:stretch>
                      <a:fillRect/>
                    </a:stretch>
                  </pic:blipFill>
                  <pic:spPr bwMode="auto">
                    <a:xfrm>
                      <a:off x="0" y="0"/>
                      <a:ext cx="1084804" cy="806450"/>
                    </a:xfrm>
                    <a:prstGeom prst="rect">
                      <a:avLst/>
                    </a:prstGeom>
                    <a:noFill/>
                    <a:ln>
                      <a:noFill/>
                    </a:ln>
                  </pic:spPr>
                </pic:pic>
              </a:graphicData>
            </a:graphic>
          </wp:inline>
        </w:drawing>
      </w:r>
      <w:r w:rsidR="00691DF6" w:rsidRPr="0029422A">
        <w:rPr>
          <w:rFonts w:eastAsia="Times New Roman" w:cs="Arial"/>
          <w:b/>
          <w:bCs/>
        </w:rPr>
        <w:t>PASADENA AREA COMMUNITY COLLEGE DISTRICT</w:t>
      </w:r>
      <w:r w:rsidRPr="004475C2">
        <w:rPr>
          <w:rFonts w:cs="Calibri"/>
          <w:bCs/>
          <w:noProof/>
        </w:rPr>
        <w:drawing>
          <wp:inline distT="0" distB="0" distL="0" distR="0" wp14:anchorId="25D7D6D4" wp14:editId="645958A8">
            <wp:extent cx="1009650" cy="971550"/>
            <wp:effectExtent l="0" t="0" r="0" b="0"/>
            <wp:docPr id="3" name="Picture 3" descr="PLAC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President's Committees\President's Latino Advisory Committee\PLAC Writing Logo.jpg"/>
                    <pic:cNvPicPr>
                      <a:picLocks noChangeAspect="1" noChangeArrowheads="1"/>
                    </pic:cNvPicPr>
                  </pic:nvPicPr>
                  <pic:blipFill rotWithShape="1">
                    <a:blip r:embed="rId8">
                      <a:extLst>
                        <a:ext uri="{28A0092B-C50C-407E-A947-70E740481C1C}">
                          <a14:useLocalDpi xmlns:a14="http://schemas.microsoft.com/office/drawing/2010/main" val="0"/>
                        </a:ext>
                      </a:extLst>
                    </a:blip>
                    <a:srcRect l="22586" t="11844" r="20402" b="17093"/>
                    <a:stretch/>
                  </pic:blipFill>
                  <pic:spPr bwMode="auto">
                    <a:xfrm>
                      <a:off x="0" y="0"/>
                      <a:ext cx="1009650" cy="971550"/>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imes New Roman" w:cs="Arial"/>
          <w:b/>
          <w:bCs/>
        </w:rPr>
        <w:tab/>
      </w:r>
    </w:p>
    <w:p w:rsidR="00691DF6" w:rsidRDefault="00691DF6" w:rsidP="00691DF6">
      <w:pPr>
        <w:tabs>
          <w:tab w:val="center" w:pos="4680"/>
          <w:tab w:val="right" w:pos="9360"/>
        </w:tabs>
        <w:overflowPunct w:val="0"/>
        <w:autoSpaceDE w:val="0"/>
        <w:autoSpaceDN w:val="0"/>
        <w:adjustRightInd w:val="0"/>
        <w:spacing w:after="0" w:line="240" w:lineRule="auto"/>
        <w:textAlignment w:val="baseline"/>
        <w:rPr>
          <w:rFonts w:cs="Calibri"/>
          <w:bCs/>
          <w:noProof/>
        </w:rPr>
      </w:pPr>
      <w:r>
        <w:rPr>
          <w:rFonts w:eastAsia="Times New Roman" w:cs="Arial"/>
          <w:b/>
          <w:bCs/>
        </w:rPr>
        <w:tab/>
      </w:r>
      <w:r w:rsidRPr="0029422A">
        <w:rPr>
          <w:rFonts w:eastAsia="Times New Roman" w:cs="Arial"/>
          <w:b/>
          <w:bCs/>
        </w:rPr>
        <w:t>President’s Latino Advisory Committee</w:t>
      </w:r>
      <w:r>
        <w:rPr>
          <w:rFonts w:eastAsia="Times New Roman" w:cs="Arial"/>
          <w:b/>
          <w:bCs/>
        </w:rPr>
        <w:t xml:space="preserve"> (PLAC)</w:t>
      </w:r>
    </w:p>
    <w:p w:rsidR="009E1CD7" w:rsidRPr="009E1CD7" w:rsidRDefault="009E1CD7" w:rsidP="00691DF6">
      <w:pPr>
        <w:tabs>
          <w:tab w:val="center" w:pos="4680"/>
          <w:tab w:val="right" w:pos="9360"/>
        </w:tabs>
        <w:overflowPunct w:val="0"/>
        <w:autoSpaceDE w:val="0"/>
        <w:autoSpaceDN w:val="0"/>
        <w:adjustRightInd w:val="0"/>
        <w:spacing w:after="0" w:line="240" w:lineRule="auto"/>
        <w:textAlignment w:val="baseline"/>
        <w:rPr>
          <w:rFonts w:eastAsia="Times New Roman" w:cs="Arial"/>
          <w:b/>
          <w:bCs/>
        </w:rPr>
      </w:pPr>
    </w:p>
    <w:p w:rsidR="00691DF6" w:rsidRPr="0029422A" w:rsidRDefault="00691DF6" w:rsidP="00691DF6">
      <w:pPr>
        <w:overflowPunct w:val="0"/>
        <w:autoSpaceDE w:val="0"/>
        <w:autoSpaceDN w:val="0"/>
        <w:adjustRightInd w:val="0"/>
        <w:spacing w:after="0" w:line="240" w:lineRule="auto"/>
        <w:jc w:val="center"/>
        <w:textAlignment w:val="baseline"/>
        <w:rPr>
          <w:rFonts w:eastAsia="Times New Roman" w:cs="Arial"/>
          <w:b/>
          <w:bCs/>
        </w:rPr>
      </w:pPr>
      <w:r w:rsidRPr="0029422A">
        <w:rPr>
          <w:rFonts w:eastAsia="Times New Roman" w:cs="Arial"/>
          <w:b/>
          <w:bCs/>
        </w:rPr>
        <w:t xml:space="preserve">Mission: </w:t>
      </w:r>
      <w:r w:rsidRPr="0029422A">
        <w:rPr>
          <w:rFonts w:cs="Arial"/>
          <w:i/>
        </w:rPr>
        <w:t>To enhance the success of Latino students at PCC</w:t>
      </w:r>
    </w:p>
    <w:p w:rsidR="00691DF6" w:rsidRPr="000C57AE" w:rsidRDefault="00691DF6" w:rsidP="00691DF6">
      <w:pPr>
        <w:overflowPunct w:val="0"/>
        <w:autoSpaceDE w:val="0"/>
        <w:autoSpaceDN w:val="0"/>
        <w:adjustRightInd w:val="0"/>
        <w:spacing w:after="0" w:line="240" w:lineRule="auto"/>
        <w:textAlignment w:val="baseline"/>
        <w:rPr>
          <w:rFonts w:eastAsia="Times New Roman" w:cs="Arial"/>
          <w:b/>
          <w:bCs/>
        </w:rPr>
      </w:pPr>
    </w:p>
    <w:p w:rsidR="00D62836" w:rsidRDefault="00691DF6" w:rsidP="00691DF6">
      <w:pPr>
        <w:overflowPunct w:val="0"/>
        <w:autoSpaceDE w:val="0"/>
        <w:autoSpaceDN w:val="0"/>
        <w:adjustRightInd w:val="0"/>
        <w:spacing w:after="0" w:line="240" w:lineRule="auto"/>
        <w:jc w:val="center"/>
        <w:textAlignment w:val="baseline"/>
        <w:outlineLvl w:val="0"/>
        <w:rPr>
          <w:rFonts w:eastAsia="Times New Roman" w:cs="Arial"/>
          <w:b/>
          <w:bCs/>
        </w:rPr>
      </w:pPr>
      <w:r>
        <w:rPr>
          <w:rFonts w:eastAsia="Times New Roman" w:cs="Arial"/>
          <w:b/>
          <w:bCs/>
        </w:rPr>
        <w:t xml:space="preserve">Wednesday, </w:t>
      </w:r>
      <w:r w:rsidR="003A1F5E">
        <w:rPr>
          <w:rFonts w:eastAsia="Times New Roman" w:cs="Arial"/>
          <w:b/>
          <w:bCs/>
        </w:rPr>
        <w:t>June</w:t>
      </w:r>
      <w:r w:rsidR="000646CB">
        <w:rPr>
          <w:rFonts w:eastAsia="Times New Roman" w:cs="Arial"/>
          <w:b/>
          <w:bCs/>
        </w:rPr>
        <w:t xml:space="preserve"> </w:t>
      </w:r>
      <w:r w:rsidR="003A1F5E">
        <w:rPr>
          <w:rFonts w:eastAsia="Times New Roman" w:cs="Arial"/>
          <w:b/>
          <w:bCs/>
        </w:rPr>
        <w:t>17</w:t>
      </w:r>
      <w:r w:rsidR="007E4CCB">
        <w:rPr>
          <w:rFonts w:eastAsia="Times New Roman" w:cs="Arial"/>
          <w:b/>
          <w:bCs/>
        </w:rPr>
        <w:t>, 2020</w:t>
      </w:r>
    </w:p>
    <w:p w:rsidR="00691DF6" w:rsidRPr="000C57AE" w:rsidRDefault="00691DF6" w:rsidP="00691DF6">
      <w:pPr>
        <w:overflowPunct w:val="0"/>
        <w:autoSpaceDE w:val="0"/>
        <w:autoSpaceDN w:val="0"/>
        <w:adjustRightInd w:val="0"/>
        <w:spacing w:after="0" w:line="240" w:lineRule="auto"/>
        <w:jc w:val="center"/>
        <w:textAlignment w:val="baseline"/>
        <w:outlineLvl w:val="0"/>
        <w:rPr>
          <w:rFonts w:eastAsia="Times New Roman" w:cs="Arial"/>
          <w:b/>
          <w:bCs/>
          <w:color w:val="000000"/>
        </w:rPr>
      </w:pPr>
      <w:r w:rsidRPr="000C57AE">
        <w:rPr>
          <w:rFonts w:eastAsia="Times New Roman" w:cs="Arial"/>
          <w:b/>
          <w:bCs/>
          <w:color w:val="000000"/>
        </w:rPr>
        <w:t>10:00 AM</w:t>
      </w:r>
      <w:r w:rsidR="00D62836">
        <w:rPr>
          <w:rFonts w:eastAsia="Times New Roman" w:cs="Arial"/>
          <w:b/>
          <w:bCs/>
          <w:color w:val="000000"/>
        </w:rPr>
        <w:t xml:space="preserve"> – 11:30AM</w:t>
      </w:r>
    </w:p>
    <w:p w:rsidR="00691DF6" w:rsidRPr="000C57AE" w:rsidRDefault="00691DF6" w:rsidP="00691DF6">
      <w:pPr>
        <w:overflowPunct w:val="0"/>
        <w:autoSpaceDE w:val="0"/>
        <w:autoSpaceDN w:val="0"/>
        <w:adjustRightInd w:val="0"/>
        <w:spacing w:after="0" w:line="240" w:lineRule="auto"/>
        <w:jc w:val="center"/>
        <w:textAlignment w:val="baseline"/>
        <w:rPr>
          <w:rFonts w:eastAsia="Times New Roman" w:cs="Arial"/>
          <w:bCs/>
          <w:color w:val="000000"/>
        </w:rPr>
      </w:pPr>
      <w:r w:rsidRPr="000C57AE">
        <w:rPr>
          <w:rFonts w:eastAsia="Times New Roman" w:cs="Arial"/>
          <w:bCs/>
          <w:color w:val="000000"/>
        </w:rPr>
        <w:t>Pasadena City College</w:t>
      </w:r>
    </w:p>
    <w:p w:rsidR="00691DF6" w:rsidRDefault="003A1F5E" w:rsidP="009E1CD7">
      <w:pPr>
        <w:overflowPunct w:val="0"/>
        <w:autoSpaceDE w:val="0"/>
        <w:autoSpaceDN w:val="0"/>
        <w:adjustRightInd w:val="0"/>
        <w:spacing w:after="0" w:line="240" w:lineRule="auto"/>
        <w:jc w:val="center"/>
        <w:textAlignment w:val="baseline"/>
        <w:rPr>
          <w:rFonts w:eastAsia="Times New Roman" w:cs="Arial"/>
          <w:bCs/>
          <w:color w:val="000000"/>
        </w:rPr>
      </w:pPr>
      <w:r>
        <w:rPr>
          <w:rFonts w:eastAsia="Times New Roman" w:cs="Arial"/>
          <w:bCs/>
          <w:color w:val="000000"/>
        </w:rPr>
        <w:t>Zoom Meeting</w:t>
      </w:r>
    </w:p>
    <w:p w:rsidR="009E1CD7" w:rsidRDefault="009E1CD7" w:rsidP="009E1CD7">
      <w:pPr>
        <w:overflowPunct w:val="0"/>
        <w:autoSpaceDE w:val="0"/>
        <w:autoSpaceDN w:val="0"/>
        <w:adjustRightInd w:val="0"/>
        <w:spacing w:after="0" w:line="240" w:lineRule="auto"/>
        <w:jc w:val="center"/>
        <w:textAlignment w:val="baseline"/>
        <w:rPr>
          <w:rFonts w:eastAsia="Times New Roman" w:cs="Arial"/>
          <w:bCs/>
          <w:color w:val="000000"/>
        </w:rPr>
      </w:pPr>
    </w:p>
    <w:p w:rsidR="00E3434B" w:rsidRDefault="00E3434B" w:rsidP="009E1CD7">
      <w:pPr>
        <w:overflowPunct w:val="0"/>
        <w:autoSpaceDE w:val="0"/>
        <w:autoSpaceDN w:val="0"/>
        <w:adjustRightInd w:val="0"/>
        <w:spacing w:after="0" w:line="240" w:lineRule="auto"/>
        <w:jc w:val="center"/>
        <w:textAlignment w:val="baseline"/>
        <w:rPr>
          <w:rFonts w:eastAsia="Times New Roman" w:cs="Arial"/>
          <w:bCs/>
          <w:color w:val="000000"/>
        </w:rPr>
      </w:pPr>
    </w:p>
    <w:p w:rsidR="004D63F1" w:rsidRDefault="004D63F1" w:rsidP="004D63F1">
      <w:pPr>
        <w:overflowPunct w:val="0"/>
        <w:autoSpaceDE w:val="0"/>
        <w:autoSpaceDN w:val="0"/>
        <w:adjustRightInd w:val="0"/>
        <w:spacing w:after="0" w:line="240" w:lineRule="auto"/>
        <w:textAlignment w:val="baseline"/>
        <w:rPr>
          <w:rFonts w:eastAsia="Times New Roman" w:cs="Arial"/>
          <w:bCs/>
          <w:color w:val="000000"/>
        </w:rPr>
      </w:pPr>
      <w:r w:rsidRPr="00FF6B84">
        <w:rPr>
          <w:rFonts w:eastAsia="Times New Roman" w:cs="Arial"/>
          <w:b/>
          <w:bCs/>
          <w:color w:val="000000"/>
        </w:rPr>
        <w:t>Members</w:t>
      </w:r>
      <w:r w:rsidR="00FF6B84" w:rsidRPr="00FF6B84">
        <w:rPr>
          <w:rFonts w:eastAsia="Times New Roman" w:cs="Arial"/>
          <w:b/>
          <w:bCs/>
          <w:color w:val="000000"/>
        </w:rPr>
        <w:t xml:space="preserve"> Present</w:t>
      </w:r>
      <w:r w:rsidRPr="00FF6B84">
        <w:rPr>
          <w:rFonts w:eastAsia="Times New Roman" w:cs="Arial"/>
          <w:b/>
          <w:bCs/>
          <w:color w:val="000000"/>
        </w:rPr>
        <w:t>:</w:t>
      </w:r>
      <w:r w:rsidR="00FF6B84" w:rsidRPr="00FF6B84">
        <w:rPr>
          <w:rFonts w:eastAsia="Times New Roman" w:cs="Arial"/>
          <w:bCs/>
          <w:color w:val="000000"/>
        </w:rPr>
        <w:t xml:space="preserve"> </w:t>
      </w:r>
      <w:r w:rsidR="00FF6B84">
        <w:rPr>
          <w:rFonts w:eastAsia="Times New Roman" w:cs="Arial"/>
          <w:bCs/>
          <w:color w:val="000000"/>
        </w:rPr>
        <w:t>Tito Altamirano, Melva Alvarez,</w:t>
      </w:r>
      <w:r w:rsidR="00FF6B84" w:rsidRPr="00FF6B84">
        <w:rPr>
          <w:rFonts w:eastAsia="Times New Roman" w:cs="Arial"/>
          <w:bCs/>
          <w:color w:val="000000"/>
        </w:rPr>
        <w:t xml:space="preserve"> </w:t>
      </w:r>
      <w:r w:rsidR="00FF6B84">
        <w:rPr>
          <w:rFonts w:eastAsia="Times New Roman" w:cs="Arial"/>
          <w:bCs/>
          <w:color w:val="000000"/>
        </w:rPr>
        <w:t xml:space="preserve">James Aragon, Alex Boekelheide, Ana Chavez, Yajaira De La Paz, </w:t>
      </w:r>
      <w:r>
        <w:rPr>
          <w:rFonts w:eastAsia="Times New Roman" w:cs="Arial"/>
          <w:bCs/>
          <w:color w:val="000000"/>
        </w:rPr>
        <w:t>Erika</w:t>
      </w:r>
      <w:r w:rsidR="00FF6B84">
        <w:rPr>
          <w:rFonts w:eastAsia="Times New Roman" w:cs="Arial"/>
          <w:bCs/>
          <w:color w:val="000000"/>
        </w:rPr>
        <w:t xml:space="preserve"> Endrijonas</w:t>
      </w:r>
      <w:r>
        <w:rPr>
          <w:rFonts w:eastAsia="Times New Roman" w:cs="Arial"/>
          <w:bCs/>
          <w:color w:val="000000"/>
        </w:rPr>
        <w:t xml:space="preserve">, </w:t>
      </w:r>
      <w:r w:rsidR="00FF6B84">
        <w:rPr>
          <w:rFonts w:eastAsia="Times New Roman" w:cs="Arial"/>
          <w:bCs/>
          <w:color w:val="000000"/>
        </w:rPr>
        <w:t xml:space="preserve">Desiree Hernandez, Michaela Mares-Tamayo, Stella Murga, Cynthia Olivo, </w:t>
      </w:r>
      <w:r>
        <w:rPr>
          <w:rFonts w:eastAsia="Times New Roman" w:cs="Arial"/>
          <w:bCs/>
          <w:color w:val="000000"/>
        </w:rPr>
        <w:t xml:space="preserve">Jim Osterling, </w:t>
      </w:r>
      <w:r w:rsidR="00FF6B84">
        <w:rPr>
          <w:rFonts w:eastAsia="Times New Roman" w:cs="Arial"/>
          <w:bCs/>
          <w:color w:val="000000"/>
        </w:rPr>
        <w:t xml:space="preserve">Yuny Parada, </w:t>
      </w:r>
      <w:r>
        <w:rPr>
          <w:rFonts w:eastAsia="Times New Roman" w:cs="Arial"/>
          <w:bCs/>
          <w:color w:val="000000"/>
        </w:rPr>
        <w:t xml:space="preserve">Isabel Ramirez, </w:t>
      </w:r>
      <w:r w:rsidR="00FF6B84">
        <w:rPr>
          <w:rFonts w:eastAsia="Times New Roman" w:cs="Arial"/>
          <w:bCs/>
          <w:color w:val="000000"/>
        </w:rPr>
        <w:t>Janeth Ruvalcaba, Desiree Zuniga.</w:t>
      </w:r>
    </w:p>
    <w:p w:rsidR="004D63F1" w:rsidRPr="00493DB0" w:rsidRDefault="004D63F1" w:rsidP="004D63F1">
      <w:pPr>
        <w:overflowPunct w:val="0"/>
        <w:autoSpaceDE w:val="0"/>
        <w:autoSpaceDN w:val="0"/>
        <w:adjustRightInd w:val="0"/>
        <w:spacing w:after="0" w:line="240" w:lineRule="auto"/>
        <w:textAlignment w:val="baseline"/>
        <w:rPr>
          <w:rFonts w:eastAsia="Times New Roman" w:cs="Arial"/>
          <w:bCs/>
          <w:color w:val="000000"/>
        </w:rPr>
      </w:pPr>
    </w:p>
    <w:p w:rsidR="00691DF6" w:rsidRPr="00B22E62" w:rsidRDefault="009E1CD7" w:rsidP="00691DF6">
      <w:pPr>
        <w:pStyle w:val="ListParagraph"/>
        <w:widowControl w:val="0"/>
        <w:numPr>
          <w:ilvl w:val="0"/>
          <w:numId w:val="1"/>
        </w:numPr>
        <w:autoSpaceDE w:val="0"/>
        <w:autoSpaceDN w:val="0"/>
        <w:adjustRightInd w:val="0"/>
        <w:spacing w:line="360" w:lineRule="auto"/>
        <w:rPr>
          <w:rFonts w:cs="Calibri"/>
          <w:b/>
          <w:bCs/>
        </w:rPr>
      </w:pPr>
      <w:r w:rsidRPr="00B22E62">
        <w:rPr>
          <w:rFonts w:cs="Calibri"/>
          <w:b/>
          <w:bCs/>
        </w:rPr>
        <w:t>Welcome and Introductions</w:t>
      </w:r>
    </w:p>
    <w:p w:rsidR="004D63F1" w:rsidRPr="004D63F1" w:rsidRDefault="00C01677" w:rsidP="00C01677">
      <w:pPr>
        <w:widowControl w:val="0"/>
        <w:autoSpaceDE w:val="0"/>
        <w:autoSpaceDN w:val="0"/>
        <w:adjustRightInd w:val="0"/>
        <w:spacing w:line="360" w:lineRule="auto"/>
        <w:ind w:firstLine="720"/>
        <w:rPr>
          <w:rFonts w:cs="Calibri"/>
          <w:bCs/>
        </w:rPr>
      </w:pPr>
      <w:r>
        <w:rPr>
          <w:rFonts w:cs="Calibri"/>
          <w:bCs/>
        </w:rPr>
        <w:t xml:space="preserve">Meeting called to order at </w:t>
      </w:r>
      <w:r w:rsidR="004D63F1">
        <w:rPr>
          <w:rFonts w:cs="Calibri"/>
          <w:bCs/>
        </w:rPr>
        <w:t>10:07AM</w:t>
      </w:r>
      <w:r>
        <w:rPr>
          <w:rFonts w:cs="Calibri"/>
          <w:bCs/>
        </w:rPr>
        <w:t>.</w:t>
      </w:r>
    </w:p>
    <w:p w:rsidR="008E6E92" w:rsidRPr="00B22E62" w:rsidRDefault="00691DF6" w:rsidP="008E6E92">
      <w:pPr>
        <w:pStyle w:val="ListParagraph"/>
        <w:widowControl w:val="0"/>
        <w:numPr>
          <w:ilvl w:val="0"/>
          <w:numId w:val="1"/>
        </w:numPr>
        <w:autoSpaceDE w:val="0"/>
        <w:autoSpaceDN w:val="0"/>
        <w:adjustRightInd w:val="0"/>
        <w:spacing w:line="360" w:lineRule="auto"/>
        <w:rPr>
          <w:rFonts w:cs="Calibri"/>
          <w:b/>
          <w:bCs/>
        </w:rPr>
      </w:pPr>
      <w:r w:rsidRPr="00B22E62">
        <w:rPr>
          <w:rFonts w:cs="Calibri"/>
          <w:b/>
          <w:bCs/>
        </w:rPr>
        <w:t>Approval of Minutes</w:t>
      </w:r>
      <w:r w:rsidR="00C75C29" w:rsidRPr="00B22E62">
        <w:rPr>
          <w:rFonts w:cs="Calibri"/>
          <w:b/>
          <w:bCs/>
        </w:rPr>
        <w:t>-</w:t>
      </w:r>
      <w:r w:rsidR="00FD4E94" w:rsidRPr="00B22E62">
        <w:rPr>
          <w:rFonts w:cs="Calibri"/>
          <w:b/>
          <w:bCs/>
        </w:rPr>
        <w:t xml:space="preserve"> </w:t>
      </w:r>
      <w:r w:rsidR="003A1F5E" w:rsidRPr="00B22E62">
        <w:rPr>
          <w:rFonts w:cs="Calibri"/>
          <w:b/>
          <w:bCs/>
        </w:rPr>
        <w:t>May</w:t>
      </w:r>
      <w:r w:rsidR="00342E8F" w:rsidRPr="00B22E62">
        <w:rPr>
          <w:rFonts w:cs="Calibri"/>
          <w:b/>
          <w:bCs/>
        </w:rPr>
        <w:t xml:space="preserve"> </w:t>
      </w:r>
      <w:r w:rsidR="003A1F5E" w:rsidRPr="00B22E62">
        <w:rPr>
          <w:rFonts w:cs="Calibri"/>
          <w:b/>
          <w:bCs/>
        </w:rPr>
        <w:t>20</w:t>
      </w:r>
      <w:r w:rsidR="00342E8F" w:rsidRPr="00B22E62">
        <w:rPr>
          <w:rFonts w:cs="Calibri"/>
          <w:b/>
          <w:bCs/>
        </w:rPr>
        <w:t xml:space="preserve">, </w:t>
      </w:r>
      <w:r w:rsidR="00C75C29" w:rsidRPr="00B22E62">
        <w:rPr>
          <w:rFonts w:cs="Calibri"/>
          <w:b/>
          <w:bCs/>
        </w:rPr>
        <w:t>2020</w:t>
      </w:r>
      <w:r w:rsidR="00C01677">
        <w:rPr>
          <w:rFonts w:cs="Calibri"/>
          <w:b/>
          <w:bCs/>
        </w:rPr>
        <w:t xml:space="preserve"> </w:t>
      </w:r>
      <w:r w:rsidR="00C01677" w:rsidRPr="00C01677">
        <w:rPr>
          <w:rFonts w:cs="Calibri"/>
          <w:bCs/>
        </w:rPr>
        <w:t>(Approved)</w:t>
      </w:r>
    </w:p>
    <w:p w:rsidR="00691DF6" w:rsidRPr="00C01677" w:rsidRDefault="00691DF6" w:rsidP="00B22E62">
      <w:pPr>
        <w:pStyle w:val="ListParagraph"/>
        <w:widowControl w:val="0"/>
        <w:numPr>
          <w:ilvl w:val="0"/>
          <w:numId w:val="1"/>
        </w:numPr>
        <w:autoSpaceDE w:val="0"/>
        <w:autoSpaceDN w:val="0"/>
        <w:adjustRightInd w:val="0"/>
        <w:rPr>
          <w:rFonts w:cs="Calibri"/>
          <w:b/>
          <w:bCs/>
        </w:rPr>
      </w:pPr>
      <w:r w:rsidRPr="00C01677">
        <w:rPr>
          <w:rFonts w:cs="Calibri"/>
          <w:b/>
          <w:bCs/>
        </w:rPr>
        <w:t>President’s Report (Erika Endrijonas)</w:t>
      </w:r>
    </w:p>
    <w:p w:rsidR="000F734F" w:rsidRDefault="00E00F24" w:rsidP="00821765">
      <w:pPr>
        <w:pStyle w:val="ListParagraph"/>
        <w:widowControl w:val="0"/>
        <w:numPr>
          <w:ilvl w:val="0"/>
          <w:numId w:val="6"/>
        </w:numPr>
        <w:autoSpaceDE w:val="0"/>
        <w:autoSpaceDN w:val="0"/>
        <w:adjustRightInd w:val="0"/>
        <w:rPr>
          <w:rFonts w:cs="Calibri"/>
          <w:bCs/>
        </w:rPr>
      </w:pPr>
      <w:r>
        <w:rPr>
          <w:rFonts w:cs="Calibri"/>
          <w:bCs/>
        </w:rPr>
        <w:t>S</w:t>
      </w:r>
      <w:r w:rsidR="00224EDA" w:rsidRPr="000F734F">
        <w:rPr>
          <w:rFonts w:cs="Calibri"/>
          <w:bCs/>
        </w:rPr>
        <w:t>ummer session</w:t>
      </w:r>
      <w:r>
        <w:rPr>
          <w:rFonts w:cs="Calibri"/>
          <w:bCs/>
        </w:rPr>
        <w:t xml:space="preserve"> started today</w:t>
      </w:r>
      <w:r w:rsidR="00224EDA" w:rsidRPr="000F734F">
        <w:rPr>
          <w:rFonts w:cs="Calibri"/>
          <w:bCs/>
        </w:rPr>
        <w:t xml:space="preserve"> and the enrollment numbers are through the roof in terms of students. The total number of enrolled students today is 14,830</w:t>
      </w:r>
      <w:r w:rsidR="000F734F">
        <w:rPr>
          <w:rFonts w:cs="Calibri"/>
          <w:bCs/>
        </w:rPr>
        <w:t>,</w:t>
      </w:r>
      <w:r w:rsidR="00224EDA" w:rsidRPr="000F734F">
        <w:rPr>
          <w:rFonts w:cs="Calibri"/>
          <w:bCs/>
        </w:rPr>
        <w:t xml:space="preserve"> compared to 12,633 students on the first day last year.  Enrollment</w:t>
      </w:r>
      <w:r w:rsidR="000F734F" w:rsidRPr="000F734F">
        <w:rPr>
          <w:rFonts w:cs="Calibri"/>
          <w:bCs/>
        </w:rPr>
        <w:t xml:space="preserve"> on the first day of school last year </w:t>
      </w:r>
      <w:r w:rsidR="00224EDA" w:rsidRPr="000F734F">
        <w:rPr>
          <w:rFonts w:cs="Calibri"/>
          <w:bCs/>
        </w:rPr>
        <w:t xml:space="preserve">was </w:t>
      </w:r>
      <w:r w:rsidR="00B22E62" w:rsidRPr="000F734F">
        <w:rPr>
          <w:rFonts w:cs="Calibri"/>
          <w:bCs/>
        </w:rPr>
        <w:t>17</w:t>
      </w:r>
      <w:r w:rsidR="00224EDA" w:rsidRPr="000F734F">
        <w:rPr>
          <w:rFonts w:cs="Calibri"/>
          <w:bCs/>
        </w:rPr>
        <w:t xml:space="preserve">,298 and the total number of </w:t>
      </w:r>
      <w:r w:rsidRPr="000F734F">
        <w:rPr>
          <w:rFonts w:cs="Calibri"/>
          <w:bCs/>
        </w:rPr>
        <w:t>enrollment</w:t>
      </w:r>
      <w:r>
        <w:rPr>
          <w:rFonts w:cs="Calibri"/>
          <w:bCs/>
        </w:rPr>
        <w:t>s</w:t>
      </w:r>
      <w:r w:rsidR="00224EDA" w:rsidRPr="000F734F">
        <w:rPr>
          <w:rFonts w:cs="Calibri"/>
          <w:bCs/>
        </w:rPr>
        <w:t xml:space="preserve"> today is 22,666. </w:t>
      </w:r>
      <w:r w:rsidR="00B22E62" w:rsidRPr="000F734F">
        <w:rPr>
          <w:rFonts w:cs="Calibri"/>
          <w:bCs/>
        </w:rPr>
        <w:t>As the economy goes down, enrollment</w:t>
      </w:r>
      <w:r>
        <w:rPr>
          <w:rFonts w:cs="Calibri"/>
          <w:bCs/>
        </w:rPr>
        <w:t xml:space="preserve"> tends to go</w:t>
      </w:r>
      <w:r w:rsidR="00B22E62" w:rsidRPr="000F734F">
        <w:rPr>
          <w:rFonts w:cs="Calibri"/>
          <w:bCs/>
        </w:rPr>
        <w:t xml:space="preserve"> up. </w:t>
      </w:r>
    </w:p>
    <w:p w:rsidR="00B22E62" w:rsidRPr="000F734F" w:rsidRDefault="000F734F" w:rsidP="00821765">
      <w:pPr>
        <w:pStyle w:val="ListParagraph"/>
        <w:widowControl w:val="0"/>
        <w:numPr>
          <w:ilvl w:val="0"/>
          <w:numId w:val="6"/>
        </w:numPr>
        <w:autoSpaceDE w:val="0"/>
        <w:autoSpaceDN w:val="0"/>
        <w:adjustRightInd w:val="0"/>
        <w:rPr>
          <w:rFonts w:cs="Calibri"/>
          <w:bCs/>
        </w:rPr>
      </w:pPr>
      <w:r>
        <w:rPr>
          <w:rFonts w:cs="Calibri"/>
          <w:bCs/>
        </w:rPr>
        <w:t xml:space="preserve">The State Assembly and Senate </w:t>
      </w:r>
      <w:r w:rsidR="00B22E62" w:rsidRPr="000F734F">
        <w:rPr>
          <w:rFonts w:cs="Calibri"/>
          <w:bCs/>
        </w:rPr>
        <w:t xml:space="preserve">carried out their constitutional duty and passed a balanced budget </w:t>
      </w:r>
      <w:r>
        <w:rPr>
          <w:rFonts w:cs="Calibri"/>
          <w:bCs/>
        </w:rPr>
        <w:t>on J</w:t>
      </w:r>
      <w:r w:rsidR="00B22E62" w:rsidRPr="000F734F">
        <w:rPr>
          <w:rFonts w:cs="Calibri"/>
          <w:bCs/>
        </w:rPr>
        <w:t>une 15</w:t>
      </w:r>
      <w:r w:rsidR="00B22E62" w:rsidRPr="000F734F">
        <w:rPr>
          <w:rFonts w:cs="Calibri"/>
          <w:bCs/>
          <w:vertAlign w:val="superscript"/>
        </w:rPr>
        <w:t>th</w:t>
      </w:r>
      <w:r>
        <w:rPr>
          <w:rFonts w:cs="Calibri"/>
          <w:bCs/>
        </w:rPr>
        <w:t>. Governor Newsom has until J</w:t>
      </w:r>
      <w:r w:rsidR="00B22E62" w:rsidRPr="000F734F">
        <w:rPr>
          <w:rFonts w:cs="Calibri"/>
          <w:bCs/>
        </w:rPr>
        <w:t>une 29</w:t>
      </w:r>
      <w:r w:rsidR="00B22E62" w:rsidRPr="000F734F">
        <w:rPr>
          <w:rFonts w:cs="Calibri"/>
          <w:bCs/>
          <w:vertAlign w:val="superscript"/>
        </w:rPr>
        <w:t>th</w:t>
      </w:r>
      <w:r w:rsidR="00B22E62" w:rsidRPr="000F734F">
        <w:rPr>
          <w:rFonts w:cs="Calibri"/>
          <w:bCs/>
        </w:rPr>
        <w:t xml:space="preserve"> to respond</w:t>
      </w:r>
      <w:r w:rsidR="003E59A6">
        <w:rPr>
          <w:rFonts w:cs="Calibri"/>
          <w:bCs/>
        </w:rPr>
        <w:t xml:space="preserve"> by either signing the budget as is</w:t>
      </w:r>
      <w:r>
        <w:rPr>
          <w:rFonts w:cs="Calibri"/>
          <w:bCs/>
        </w:rPr>
        <w:t xml:space="preserve">, using a blue pencil to cross out lines, or vetoing it. </w:t>
      </w:r>
    </w:p>
    <w:p w:rsidR="00B22E62" w:rsidRDefault="000F734F" w:rsidP="00B22E62">
      <w:pPr>
        <w:pStyle w:val="ListParagraph"/>
        <w:widowControl w:val="0"/>
        <w:numPr>
          <w:ilvl w:val="0"/>
          <w:numId w:val="6"/>
        </w:numPr>
        <w:autoSpaceDE w:val="0"/>
        <w:autoSpaceDN w:val="0"/>
        <w:adjustRightInd w:val="0"/>
        <w:rPr>
          <w:rFonts w:cs="Calibri"/>
          <w:bCs/>
        </w:rPr>
      </w:pPr>
      <w:r>
        <w:rPr>
          <w:rFonts w:cs="Calibri"/>
          <w:bCs/>
        </w:rPr>
        <w:t>A f</w:t>
      </w:r>
      <w:r w:rsidR="00B22E62">
        <w:rPr>
          <w:rFonts w:cs="Calibri"/>
          <w:bCs/>
        </w:rPr>
        <w:t>ederal judge</w:t>
      </w:r>
      <w:r>
        <w:rPr>
          <w:rFonts w:cs="Calibri"/>
          <w:bCs/>
        </w:rPr>
        <w:t xml:space="preserve"> has</w:t>
      </w:r>
      <w:r w:rsidR="00B22E62">
        <w:rPr>
          <w:rFonts w:cs="Calibri"/>
          <w:bCs/>
        </w:rPr>
        <w:t xml:space="preserve"> issued an injunction </w:t>
      </w:r>
      <w:r>
        <w:rPr>
          <w:rFonts w:cs="Calibri"/>
          <w:bCs/>
        </w:rPr>
        <w:t>on</w:t>
      </w:r>
      <w:r w:rsidR="00B22E62">
        <w:rPr>
          <w:rFonts w:cs="Calibri"/>
          <w:bCs/>
        </w:rPr>
        <w:t xml:space="preserve"> </w:t>
      </w:r>
      <w:r>
        <w:rPr>
          <w:rFonts w:cs="Calibri"/>
          <w:bCs/>
        </w:rPr>
        <w:t>U.S. Education Secretary Betsy</w:t>
      </w:r>
      <w:r w:rsidR="00B22E62">
        <w:rPr>
          <w:rFonts w:cs="Calibri"/>
          <w:bCs/>
        </w:rPr>
        <w:t xml:space="preserve"> </w:t>
      </w:r>
      <w:r>
        <w:rPr>
          <w:rFonts w:cs="Calibri"/>
          <w:bCs/>
        </w:rPr>
        <w:t>Devos</w:t>
      </w:r>
      <w:r w:rsidR="003E59A6">
        <w:rPr>
          <w:rFonts w:cs="Calibri"/>
          <w:bCs/>
        </w:rPr>
        <w:t xml:space="preserve">’ restrictive limitations on the issuance of emergency grants. The restrictions were not </w:t>
      </w:r>
      <w:r w:rsidR="00B22E62">
        <w:rPr>
          <w:rFonts w:cs="Calibri"/>
          <w:bCs/>
        </w:rPr>
        <w:t>in</w:t>
      </w:r>
      <w:r w:rsidR="003E59A6">
        <w:rPr>
          <w:rFonts w:cs="Calibri"/>
          <w:bCs/>
        </w:rPr>
        <w:t xml:space="preserve"> line with the spirit </w:t>
      </w:r>
      <w:r w:rsidR="00B22E62">
        <w:rPr>
          <w:rFonts w:cs="Calibri"/>
          <w:bCs/>
        </w:rPr>
        <w:t xml:space="preserve">of the </w:t>
      </w:r>
      <w:r w:rsidR="003E59A6">
        <w:rPr>
          <w:rFonts w:cs="Calibri"/>
          <w:bCs/>
        </w:rPr>
        <w:t>CARES A</w:t>
      </w:r>
      <w:r w:rsidR="00B22E62">
        <w:rPr>
          <w:rFonts w:cs="Calibri"/>
          <w:bCs/>
        </w:rPr>
        <w:t xml:space="preserve">ct. Potentially, </w:t>
      </w:r>
      <w:r w:rsidR="003E59A6">
        <w:rPr>
          <w:rFonts w:cs="Calibri"/>
          <w:bCs/>
        </w:rPr>
        <w:t>Pasadena City College (“PCC”)</w:t>
      </w:r>
      <w:r w:rsidR="00B22E62">
        <w:rPr>
          <w:rFonts w:cs="Calibri"/>
          <w:bCs/>
        </w:rPr>
        <w:t xml:space="preserve"> might be able to offe</w:t>
      </w:r>
      <w:r w:rsidR="003E59A6">
        <w:rPr>
          <w:rFonts w:cs="Calibri"/>
          <w:bCs/>
        </w:rPr>
        <w:t xml:space="preserve">r additional funds to </w:t>
      </w:r>
      <w:r w:rsidR="00757B53">
        <w:rPr>
          <w:rFonts w:cs="Calibri"/>
          <w:bCs/>
        </w:rPr>
        <w:t xml:space="preserve">undocumented </w:t>
      </w:r>
      <w:r w:rsidR="003E59A6">
        <w:rPr>
          <w:rFonts w:cs="Calibri"/>
          <w:bCs/>
        </w:rPr>
        <w:t xml:space="preserve">students in the future. </w:t>
      </w:r>
    </w:p>
    <w:p w:rsidR="002449BC" w:rsidRDefault="008D3D43" w:rsidP="00C04F36">
      <w:pPr>
        <w:pStyle w:val="ListParagraph"/>
        <w:widowControl w:val="0"/>
        <w:numPr>
          <w:ilvl w:val="0"/>
          <w:numId w:val="6"/>
        </w:numPr>
        <w:autoSpaceDE w:val="0"/>
        <w:autoSpaceDN w:val="0"/>
        <w:adjustRightInd w:val="0"/>
        <w:rPr>
          <w:rFonts w:cs="Calibri"/>
          <w:bCs/>
        </w:rPr>
      </w:pPr>
      <w:r w:rsidRPr="002449BC">
        <w:rPr>
          <w:rFonts w:cs="Calibri"/>
          <w:bCs/>
        </w:rPr>
        <w:t xml:space="preserve">The campus has been busy </w:t>
      </w:r>
      <w:r w:rsidR="00A90DD9">
        <w:rPr>
          <w:rFonts w:cs="Calibri"/>
          <w:bCs/>
        </w:rPr>
        <w:t>addressing</w:t>
      </w:r>
      <w:r w:rsidRPr="002449BC">
        <w:rPr>
          <w:rFonts w:cs="Calibri"/>
          <w:bCs/>
        </w:rPr>
        <w:t xml:space="preserve"> George Floyd’s murder and another recent murder in Atlanta. </w:t>
      </w:r>
      <w:r w:rsidR="00A90DD9">
        <w:rPr>
          <w:rFonts w:cs="Calibri"/>
          <w:bCs/>
        </w:rPr>
        <w:t>On June 4</w:t>
      </w:r>
      <w:r w:rsidR="00A90DD9" w:rsidRPr="00A90DD9">
        <w:rPr>
          <w:rFonts w:cs="Calibri"/>
          <w:bCs/>
          <w:vertAlign w:val="superscript"/>
        </w:rPr>
        <w:t>th</w:t>
      </w:r>
      <w:r w:rsidR="00A90DD9">
        <w:rPr>
          <w:rFonts w:cs="Calibri"/>
          <w:bCs/>
        </w:rPr>
        <w:t xml:space="preserve">, </w:t>
      </w:r>
      <w:r w:rsidRPr="002449BC">
        <w:rPr>
          <w:rFonts w:cs="Calibri"/>
          <w:bCs/>
        </w:rPr>
        <w:t xml:space="preserve">PCC had a </w:t>
      </w:r>
      <w:hyperlink r:id="rId9" w:history="1">
        <w:r w:rsidRPr="002449BC">
          <w:rPr>
            <w:rStyle w:val="Hyperlink"/>
            <w:rFonts w:cs="Calibri"/>
            <w:bCs/>
          </w:rPr>
          <w:t>listening forum</w:t>
        </w:r>
      </w:hyperlink>
      <w:r w:rsidRPr="002449BC">
        <w:rPr>
          <w:rFonts w:cs="Calibri"/>
          <w:bCs/>
        </w:rPr>
        <w:t xml:space="preserve"> on </w:t>
      </w:r>
      <w:hyperlink r:id="rId10" w:history="1">
        <w:r w:rsidRPr="002449BC">
          <w:rPr>
            <w:rStyle w:val="Hyperlink"/>
            <w:rFonts w:cs="Calibri"/>
            <w:bCs/>
          </w:rPr>
          <w:t>Black Lives Matter</w:t>
        </w:r>
      </w:hyperlink>
      <w:r w:rsidRPr="002449BC">
        <w:rPr>
          <w:rFonts w:cs="Calibri"/>
          <w:bCs/>
        </w:rPr>
        <w:t xml:space="preserve"> where PCC</w:t>
      </w:r>
      <w:r w:rsidR="00B22E62" w:rsidRPr="002449BC">
        <w:rPr>
          <w:rFonts w:cs="Calibri"/>
          <w:bCs/>
        </w:rPr>
        <w:t xml:space="preserve"> African American students</w:t>
      </w:r>
      <w:r w:rsidRPr="002449BC">
        <w:rPr>
          <w:rFonts w:cs="Calibri"/>
          <w:bCs/>
        </w:rPr>
        <w:t xml:space="preserve">, faculty and staff shared their </w:t>
      </w:r>
      <w:r w:rsidR="002449BC" w:rsidRPr="002449BC">
        <w:rPr>
          <w:rFonts w:cs="Calibri"/>
          <w:bCs/>
        </w:rPr>
        <w:t xml:space="preserve">eye-opening </w:t>
      </w:r>
      <w:r w:rsidRPr="002449BC">
        <w:rPr>
          <w:rFonts w:cs="Calibri"/>
          <w:bCs/>
        </w:rPr>
        <w:t xml:space="preserve">experiences and challenges. </w:t>
      </w:r>
      <w:r w:rsidR="00B22E62" w:rsidRPr="002449BC">
        <w:rPr>
          <w:rFonts w:cs="Calibri"/>
          <w:bCs/>
        </w:rPr>
        <w:t>Our job</w:t>
      </w:r>
      <w:r w:rsidR="002449BC" w:rsidRPr="002449BC">
        <w:rPr>
          <w:rFonts w:cs="Calibri"/>
          <w:bCs/>
        </w:rPr>
        <w:t xml:space="preserve"> at PCC is to listen to the needs and support </w:t>
      </w:r>
      <w:r w:rsidR="00757B53">
        <w:rPr>
          <w:rFonts w:cs="Calibri"/>
          <w:bCs/>
        </w:rPr>
        <w:t>our Black and African American</w:t>
      </w:r>
      <w:r w:rsidR="002449BC" w:rsidRPr="002449BC">
        <w:rPr>
          <w:rFonts w:cs="Calibri"/>
          <w:bCs/>
        </w:rPr>
        <w:t xml:space="preserve"> students</w:t>
      </w:r>
      <w:r w:rsidR="00757B53">
        <w:rPr>
          <w:rFonts w:cs="Calibri"/>
          <w:bCs/>
        </w:rPr>
        <w:t>, faculty and staff</w:t>
      </w:r>
      <w:r w:rsidR="002449BC" w:rsidRPr="002449BC">
        <w:rPr>
          <w:rFonts w:cs="Calibri"/>
          <w:bCs/>
        </w:rPr>
        <w:t xml:space="preserve">. </w:t>
      </w:r>
    </w:p>
    <w:p w:rsidR="00482835" w:rsidRDefault="002449BC" w:rsidP="00C04F36">
      <w:pPr>
        <w:pStyle w:val="ListParagraph"/>
        <w:widowControl w:val="0"/>
        <w:numPr>
          <w:ilvl w:val="0"/>
          <w:numId w:val="6"/>
        </w:numPr>
        <w:autoSpaceDE w:val="0"/>
        <w:autoSpaceDN w:val="0"/>
        <w:adjustRightInd w:val="0"/>
        <w:rPr>
          <w:rFonts w:cs="Calibri"/>
          <w:bCs/>
        </w:rPr>
      </w:pPr>
      <w:r>
        <w:rPr>
          <w:rFonts w:cs="Calibri"/>
          <w:bCs/>
        </w:rPr>
        <w:t xml:space="preserve">The presidents of 64 California community colleges have formed the CA Community College Equity Leadership Alliance with the USC Race and Equity Center to help combat racism and inequities on college campuses.  The first e-convening took place </w:t>
      </w:r>
      <w:r>
        <w:rPr>
          <w:rFonts w:cs="Calibri"/>
          <w:bCs/>
        </w:rPr>
        <w:lastRenderedPageBreak/>
        <w:t>on Monday, June 15</w:t>
      </w:r>
      <w:r w:rsidRPr="002449BC">
        <w:rPr>
          <w:rFonts w:cs="Calibri"/>
          <w:bCs/>
          <w:vertAlign w:val="superscript"/>
        </w:rPr>
        <w:t>th</w:t>
      </w:r>
      <w:r>
        <w:rPr>
          <w:rFonts w:cs="Calibri"/>
          <w:bCs/>
        </w:rPr>
        <w:t xml:space="preserve"> at 10:00AM. </w:t>
      </w:r>
    </w:p>
    <w:p w:rsidR="00482835" w:rsidRDefault="00482835" w:rsidP="00482835">
      <w:pPr>
        <w:pStyle w:val="ListParagraph"/>
        <w:widowControl w:val="0"/>
        <w:autoSpaceDE w:val="0"/>
        <w:autoSpaceDN w:val="0"/>
        <w:adjustRightInd w:val="0"/>
        <w:ind w:left="1080"/>
        <w:rPr>
          <w:rFonts w:cs="Calibri"/>
          <w:bCs/>
        </w:rPr>
      </w:pPr>
      <w:r>
        <w:rPr>
          <w:rFonts w:cs="Calibri"/>
          <w:bCs/>
        </w:rPr>
        <w:object w:dxaOrig="1537" w:dyaOrig="9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1" o:title=""/>
          </v:shape>
          <o:OLEObject Type="Embed" ProgID="AcroExch.Document.DC" ShapeID="_x0000_i1025" DrawAspect="Icon" ObjectID="_1657621181" r:id="rId12"/>
        </w:object>
      </w:r>
    </w:p>
    <w:p w:rsidR="00482835" w:rsidRDefault="002449BC" w:rsidP="00482835">
      <w:pPr>
        <w:pStyle w:val="ListParagraph"/>
        <w:widowControl w:val="0"/>
        <w:autoSpaceDE w:val="0"/>
        <w:autoSpaceDN w:val="0"/>
        <w:adjustRightInd w:val="0"/>
        <w:ind w:left="1080"/>
        <w:rPr>
          <w:rFonts w:cs="Calibri"/>
          <w:bCs/>
        </w:rPr>
      </w:pPr>
      <w:r>
        <w:rPr>
          <w:rFonts w:cs="Calibri"/>
          <w:bCs/>
        </w:rPr>
        <w:t xml:space="preserve">Endrijonas expressed her excitement about this opportunity to have access </w:t>
      </w:r>
      <w:r w:rsidR="00B22E62" w:rsidRPr="002449BC">
        <w:rPr>
          <w:rFonts w:cs="Calibri"/>
          <w:bCs/>
        </w:rPr>
        <w:t xml:space="preserve">to professional </w:t>
      </w:r>
      <w:r>
        <w:rPr>
          <w:rFonts w:cs="Calibri"/>
          <w:bCs/>
        </w:rPr>
        <w:t xml:space="preserve">development throughout the year. There will be a total of </w:t>
      </w:r>
      <w:r w:rsidR="00A63341" w:rsidRPr="002449BC">
        <w:rPr>
          <w:rFonts w:cs="Calibri"/>
          <w:bCs/>
        </w:rPr>
        <w:t>1</w:t>
      </w:r>
      <w:r>
        <w:rPr>
          <w:rFonts w:cs="Calibri"/>
          <w:bCs/>
        </w:rPr>
        <w:t xml:space="preserve">2 workshops throughout the year and each college can send </w:t>
      </w:r>
      <w:r w:rsidR="00482835">
        <w:rPr>
          <w:rFonts w:cs="Calibri"/>
          <w:bCs/>
        </w:rPr>
        <w:t>five</w:t>
      </w:r>
      <w:r>
        <w:rPr>
          <w:rFonts w:cs="Calibri"/>
          <w:bCs/>
        </w:rPr>
        <w:t xml:space="preserve"> people to attend the workshops. The attendees don’t have to be the same five individuals and the last hour </w:t>
      </w:r>
      <w:r w:rsidR="00482835">
        <w:rPr>
          <w:rFonts w:cs="Calibri"/>
          <w:bCs/>
        </w:rPr>
        <w:t xml:space="preserve">of each workshop will be </w:t>
      </w:r>
      <w:r w:rsidR="003C14DE">
        <w:rPr>
          <w:rFonts w:cs="Calibri"/>
          <w:bCs/>
        </w:rPr>
        <w:t xml:space="preserve">dedicated </w:t>
      </w:r>
      <w:r w:rsidR="00482835">
        <w:rPr>
          <w:rFonts w:cs="Calibri"/>
          <w:bCs/>
        </w:rPr>
        <w:t xml:space="preserve">to training the trainer. This is a great resource for PCC and a part of a </w:t>
      </w:r>
      <w:r w:rsidR="00A63341" w:rsidRPr="00482835">
        <w:rPr>
          <w:rFonts w:cs="Calibri"/>
          <w:bCs/>
        </w:rPr>
        <w:t xml:space="preserve">larger direction </w:t>
      </w:r>
      <w:r w:rsidR="00482835">
        <w:rPr>
          <w:rFonts w:cs="Calibri"/>
          <w:bCs/>
        </w:rPr>
        <w:t>the college is</w:t>
      </w:r>
      <w:r w:rsidR="00A63341" w:rsidRPr="00482835">
        <w:rPr>
          <w:rFonts w:cs="Calibri"/>
          <w:bCs/>
        </w:rPr>
        <w:t xml:space="preserve"> headed. </w:t>
      </w:r>
    </w:p>
    <w:p w:rsidR="00B22E62" w:rsidRPr="00482835" w:rsidRDefault="00482835" w:rsidP="00ED0ECF">
      <w:pPr>
        <w:pStyle w:val="ListParagraph"/>
        <w:widowControl w:val="0"/>
        <w:numPr>
          <w:ilvl w:val="0"/>
          <w:numId w:val="6"/>
        </w:numPr>
        <w:autoSpaceDE w:val="0"/>
        <w:autoSpaceDN w:val="0"/>
        <w:adjustRightInd w:val="0"/>
        <w:rPr>
          <w:rFonts w:cs="Calibri"/>
          <w:bCs/>
        </w:rPr>
      </w:pPr>
      <w:r>
        <w:rPr>
          <w:rFonts w:cs="Calibri"/>
          <w:bCs/>
        </w:rPr>
        <w:t xml:space="preserve">Endrijonas stated that PCC will need to approach expanding </w:t>
      </w:r>
      <w:r w:rsidR="00A63341" w:rsidRPr="00482835">
        <w:rPr>
          <w:rFonts w:cs="Calibri"/>
          <w:bCs/>
        </w:rPr>
        <w:t>e</w:t>
      </w:r>
      <w:r>
        <w:rPr>
          <w:rFonts w:cs="Calibri"/>
          <w:bCs/>
        </w:rPr>
        <w:t xml:space="preserve">quity as a college-wide effort. It will no longer be about one area being </w:t>
      </w:r>
      <w:r w:rsidR="00A63341" w:rsidRPr="00482835">
        <w:rPr>
          <w:rFonts w:cs="Calibri"/>
          <w:bCs/>
        </w:rPr>
        <w:t xml:space="preserve">responsible </w:t>
      </w:r>
      <w:r>
        <w:rPr>
          <w:rFonts w:cs="Calibri"/>
          <w:bCs/>
        </w:rPr>
        <w:t>for the entire campus, but to have cross-</w:t>
      </w:r>
      <w:r w:rsidR="00A63341" w:rsidRPr="00482835">
        <w:rPr>
          <w:rFonts w:cs="Calibri"/>
          <w:bCs/>
        </w:rPr>
        <w:t>functional teams</w:t>
      </w:r>
      <w:r>
        <w:rPr>
          <w:rFonts w:cs="Calibri"/>
          <w:bCs/>
        </w:rPr>
        <w:t xml:space="preserve"> with individuals from different sections of the campus coming together. </w:t>
      </w:r>
      <w:r w:rsidR="00A63341" w:rsidRPr="00482835">
        <w:rPr>
          <w:rFonts w:cs="Calibri"/>
          <w:bCs/>
        </w:rPr>
        <w:t xml:space="preserve"> </w:t>
      </w:r>
      <w:r w:rsidR="00ED0ECF">
        <w:rPr>
          <w:rFonts w:cs="Calibri"/>
          <w:bCs/>
        </w:rPr>
        <w:t xml:space="preserve">PCC has </w:t>
      </w:r>
      <w:r w:rsidR="00A90DD9">
        <w:rPr>
          <w:rFonts w:cs="Calibri"/>
          <w:bCs/>
        </w:rPr>
        <w:t xml:space="preserve">to </w:t>
      </w:r>
      <w:r w:rsidR="00A63341" w:rsidRPr="00482835">
        <w:rPr>
          <w:rFonts w:cs="Calibri"/>
          <w:bCs/>
        </w:rPr>
        <w:t xml:space="preserve">look at how </w:t>
      </w:r>
      <w:r w:rsidR="00A90DD9">
        <w:rPr>
          <w:rFonts w:cs="Calibri"/>
          <w:bCs/>
        </w:rPr>
        <w:t>it</w:t>
      </w:r>
      <w:r w:rsidR="00A63341" w:rsidRPr="00482835">
        <w:rPr>
          <w:rFonts w:cs="Calibri"/>
          <w:bCs/>
        </w:rPr>
        <w:t xml:space="preserve"> deliver</w:t>
      </w:r>
      <w:r w:rsidR="00A90DD9">
        <w:rPr>
          <w:rFonts w:cs="Calibri"/>
          <w:bCs/>
        </w:rPr>
        <w:t>s services to students</w:t>
      </w:r>
      <w:r w:rsidR="00A63341" w:rsidRPr="00482835">
        <w:rPr>
          <w:rFonts w:cs="Calibri"/>
          <w:bCs/>
        </w:rPr>
        <w:t xml:space="preserve"> and h</w:t>
      </w:r>
      <w:r w:rsidR="00ED0ECF">
        <w:rPr>
          <w:rFonts w:cs="Calibri"/>
          <w:bCs/>
        </w:rPr>
        <w:t xml:space="preserve">ow </w:t>
      </w:r>
      <w:r w:rsidR="00A90DD9">
        <w:rPr>
          <w:rFonts w:cs="Calibri"/>
          <w:bCs/>
        </w:rPr>
        <w:t xml:space="preserve">students are </w:t>
      </w:r>
      <w:r w:rsidR="00ED0ECF">
        <w:rPr>
          <w:rFonts w:cs="Calibri"/>
          <w:bCs/>
        </w:rPr>
        <w:t xml:space="preserve">greeted in a building, classroom or office, which means everyone needs to be trained. </w:t>
      </w:r>
    </w:p>
    <w:p w:rsidR="00B22E62" w:rsidRDefault="00ED0ECF" w:rsidP="00B22E62">
      <w:pPr>
        <w:pStyle w:val="ListParagraph"/>
        <w:widowControl w:val="0"/>
        <w:numPr>
          <w:ilvl w:val="0"/>
          <w:numId w:val="6"/>
        </w:numPr>
        <w:autoSpaceDE w:val="0"/>
        <w:autoSpaceDN w:val="0"/>
        <w:adjustRightInd w:val="0"/>
        <w:rPr>
          <w:rFonts w:cs="Calibri"/>
          <w:bCs/>
        </w:rPr>
      </w:pPr>
      <w:r>
        <w:rPr>
          <w:rFonts w:cs="Calibri"/>
          <w:bCs/>
        </w:rPr>
        <w:t xml:space="preserve">The process to hire a Chief Diversity Officer (“CDO”) started six months ago, but was paused during the pandemic. With the current social climate, now is the time to provide additional resources, perspectives and efforts to our campus and community. </w:t>
      </w:r>
      <w:r w:rsidR="00214DDD">
        <w:rPr>
          <w:rFonts w:cs="Calibri"/>
          <w:bCs/>
        </w:rPr>
        <w:t xml:space="preserve">About 10 months ago, </w:t>
      </w:r>
      <w:r>
        <w:rPr>
          <w:rFonts w:cs="Calibri"/>
          <w:bCs/>
        </w:rPr>
        <w:t xml:space="preserve">Endrijonas </w:t>
      </w:r>
      <w:r w:rsidR="00214DDD">
        <w:rPr>
          <w:rFonts w:cs="Calibri"/>
          <w:bCs/>
        </w:rPr>
        <w:t xml:space="preserve">made an announcement on Opening Day </w:t>
      </w:r>
      <w:r>
        <w:rPr>
          <w:rFonts w:cs="Calibri"/>
          <w:bCs/>
        </w:rPr>
        <w:t xml:space="preserve">that PCC will be the </w:t>
      </w:r>
      <w:r w:rsidR="00A63341">
        <w:rPr>
          <w:rFonts w:cs="Calibri"/>
          <w:bCs/>
        </w:rPr>
        <w:t xml:space="preserve">first community college to close </w:t>
      </w:r>
      <w:r w:rsidR="00214DDD">
        <w:rPr>
          <w:rFonts w:cs="Calibri"/>
          <w:bCs/>
        </w:rPr>
        <w:t>its</w:t>
      </w:r>
      <w:r w:rsidR="00A63341">
        <w:rPr>
          <w:rFonts w:cs="Calibri"/>
          <w:bCs/>
        </w:rPr>
        <w:t xml:space="preserve"> </w:t>
      </w:r>
      <w:r>
        <w:rPr>
          <w:rFonts w:cs="Calibri"/>
          <w:bCs/>
        </w:rPr>
        <w:t>equity gap by</w:t>
      </w:r>
      <w:r w:rsidR="00214DDD">
        <w:rPr>
          <w:rFonts w:cs="Calibri"/>
          <w:bCs/>
        </w:rPr>
        <w:t xml:space="preserve"> 2027, </w:t>
      </w:r>
      <w:r>
        <w:rPr>
          <w:rFonts w:cs="Calibri"/>
          <w:bCs/>
        </w:rPr>
        <w:t>and the CDO is a key position that will only enhance everything PCC is already doing.</w:t>
      </w:r>
      <w:r w:rsidR="00A63341">
        <w:rPr>
          <w:rFonts w:cs="Calibri"/>
          <w:bCs/>
        </w:rPr>
        <w:t xml:space="preserve"> PCC has done more than other colleges, </w:t>
      </w:r>
      <w:r w:rsidR="00A90DD9">
        <w:rPr>
          <w:rFonts w:cs="Calibri"/>
          <w:bCs/>
        </w:rPr>
        <w:t>it is</w:t>
      </w:r>
      <w:r w:rsidR="00A63341">
        <w:rPr>
          <w:rFonts w:cs="Calibri"/>
          <w:bCs/>
        </w:rPr>
        <w:t xml:space="preserve"> ahead of the curve, but </w:t>
      </w:r>
      <w:r w:rsidR="00A90DD9">
        <w:rPr>
          <w:rFonts w:cs="Calibri"/>
          <w:bCs/>
        </w:rPr>
        <w:t>there is still a lot of work to be done.</w:t>
      </w:r>
      <w:r w:rsidR="00A63341">
        <w:rPr>
          <w:rFonts w:cs="Calibri"/>
          <w:bCs/>
        </w:rPr>
        <w:t xml:space="preserve"> </w:t>
      </w:r>
    </w:p>
    <w:p w:rsidR="00A63341" w:rsidRDefault="00214DDD" w:rsidP="00B22E62">
      <w:pPr>
        <w:pStyle w:val="ListParagraph"/>
        <w:widowControl w:val="0"/>
        <w:numPr>
          <w:ilvl w:val="0"/>
          <w:numId w:val="6"/>
        </w:numPr>
        <w:autoSpaceDE w:val="0"/>
        <w:autoSpaceDN w:val="0"/>
        <w:adjustRightInd w:val="0"/>
        <w:rPr>
          <w:rFonts w:cs="Calibri"/>
          <w:bCs/>
        </w:rPr>
      </w:pPr>
      <w:r>
        <w:rPr>
          <w:rFonts w:cs="Calibri"/>
          <w:bCs/>
        </w:rPr>
        <w:t xml:space="preserve">The Aspen Institute College Excellence Program announced that PCC, for the third year in a row, is one of the top 10 finalists for the </w:t>
      </w:r>
      <w:hyperlink r:id="rId13" w:history="1">
        <w:r w:rsidRPr="00214DDD">
          <w:rPr>
            <w:rStyle w:val="Hyperlink"/>
            <w:rFonts w:cs="Calibri"/>
            <w:bCs/>
          </w:rPr>
          <w:t>2021 Aspen Prize for Community College Excellence</w:t>
        </w:r>
      </w:hyperlink>
      <w:r>
        <w:rPr>
          <w:rFonts w:cs="Calibri"/>
          <w:bCs/>
        </w:rPr>
        <w:t xml:space="preserve">. The team will visit later this year and the winner will be announced in May 2021. </w:t>
      </w:r>
    </w:p>
    <w:p w:rsidR="00A63341" w:rsidRDefault="00656CBA" w:rsidP="00B22E62">
      <w:pPr>
        <w:pStyle w:val="ListParagraph"/>
        <w:widowControl w:val="0"/>
        <w:numPr>
          <w:ilvl w:val="0"/>
          <w:numId w:val="6"/>
        </w:numPr>
        <w:autoSpaceDE w:val="0"/>
        <w:autoSpaceDN w:val="0"/>
        <w:adjustRightInd w:val="0"/>
        <w:rPr>
          <w:rFonts w:cs="Calibri"/>
          <w:bCs/>
        </w:rPr>
      </w:pPr>
      <w:r>
        <w:rPr>
          <w:rFonts w:cs="Calibri"/>
          <w:bCs/>
        </w:rPr>
        <w:t>The following 5-y</w:t>
      </w:r>
      <w:r w:rsidR="00F65955">
        <w:rPr>
          <w:rFonts w:cs="Calibri"/>
          <w:bCs/>
        </w:rPr>
        <w:t>ear hiring statistics were shared with the committee:</w:t>
      </w:r>
    </w:p>
    <w:p w:rsidR="00F65955" w:rsidRDefault="00F65955" w:rsidP="00F65955">
      <w:pPr>
        <w:pStyle w:val="ListParagraph"/>
        <w:widowControl w:val="0"/>
        <w:autoSpaceDE w:val="0"/>
        <w:autoSpaceDN w:val="0"/>
        <w:adjustRightInd w:val="0"/>
        <w:ind w:left="1080"/>
        <w:rPr>
          <w:rFonts w:cs="Calibri"/>
          <w:bCs/>
        </w:rPr>
      </w:pPr>
      <w:r>
        <w:rPr>
          <w:rFonts w:cs="Calibri"/>
          <w:bCs/>
        </w:rPr>
        <w:object w:dxaOrig="1537" w:dyaOrig="997">
          <v:shape id="_x0000_i1026" type="#_x0000_t75" style="width:76.5pt;height:49.5pt" o:ole="">
            <v:imagedata r:id="rId14" o:title=""/>
          </v:shape>
          <o:OLEObject Type="Embed" ProgID="AcroExch.Document.DC" ShapeID="_x0000_i1026" DrawAspect="Icon" ObjectID="_1657621182" r:id="rId15"/>
        </w:object>
      </w:r>
    </w:p>
    <w:p w:rsidR="00B22E62" w:rsidRPr="00B22E62" w:rsidRDefault="00B22E62" w:rsidP="00B22E62">
      <w:pPr>
        <w:widowControl w:val="0"/>
        <w:autoSpaceDE w:val="0"/>
        <w:autoSpaceDN w:val="0"/>
        <w:adjustRightInd w:val="0"/>
        <w:rPr>
          <w:rFonts w:cs="Calibri"/>
          <w:bCs/>
        </w:rPr>
      </w:pPr>
    </w:p>
    <w:p w:rsidR="003A1F5E" w:rsidRPr="00214DDD" w:rsidRDefault="003A1F5E" w:rsidP="00B22E62">
      <w:pPr>
        <w:pStyle w:val="ListParagraph"/>
        <w:widowControl w:val="0"/>
        <w:numPr>
          <w:ilvl w:val="0"/>
          <w:numId w:val="1"/>
        </w:numPr>
        <w:autoSpaceDE w:val="0"/>
        <w:autoSpaceDN w:val="0"/>
        <w:adjustRightInd w:val="0"/>
        <w:rPr>
          <w:rFonts w:cs="Calibri"/>
          <w:b/>
          <w:bCs/>
        </w:rPr>
      </w:pPr>
      <w:r w:rsidRPr="00214DDD">
        <w:rPr>
          <w:rFonts w:cs="Calibri"/>
          <w:b/>
          <w:bCs/>
        </w:rPr>
        <w:t xml:space="preserve">Call to Action </w:t>
      </w:r>
    </w:p>
    <w:p w:rsidR="00A53780" w:rsidRDefault="00A53780" w:rsidP="00A53780">
      <w:pPr>
        <w:pStyle w:val="ListParagraph"/>
        <w:widowControl w:val="0"/>
        <w:autoSpaceDE w:val="0"/>
        <w:autoSpaceDN w:val="0"/>
        <w:adjustRightInd w:val="0"/>
        <w:rPr>
          <w:rFonts w:cs="Calibri"/>
          <w:bCs/>
        </w:rPr>
      </w:pPr>
    </w:p>
    <w:p w:rsidR="00A63341" w:rsidRPr="00B072B6" w:rsidRDefault="00A53780" w:rsidP="00A63341">
      <w:pPr>
        <w:pStyle w:val="ListParagraph"/>
        <w:widowControl w:val="0"/>
        <w:numPr>
          <w:ilvl w:val="0"/>
          <w:numId w:val="7"/>
        </w:numPr>
        <w:autoSpaceDE w:val="0"/>
        <w:autoSpaceDN w:val="0"/>
        <w:adjustRightInd w:val="0"/>
        <w:rPr>
          <w:rFonts w:cs="Calibri"/>
          <w:bCs/>
        </w:rPr>
      </w:pPr>
      <w:r w:rsidRPr="00B072B6">
        <w:rPr>
          <w:rFonts w:cs="Calibri"/>
          <w:bCs/>
        </w:rPr>
        <w:t xml:space="preserve">The Chancellor’s office has ordered a “Call to Action” in six </w:t>
      </w:r>
      <w:r w:rsidR="00A63341" w:rsidRPr="00B072B6">
        <w:rPr>
          <w:rFonts w:cs="Calibri"/>
          <w:bCs/>
        </w:rPr>
        <w:t>areas</w:t>
      </w:r>
      <w:r w:rsidRPr="00B072B6">
        <w:rPr>
          <w:rFonts w:cs="Calibri"/>
          <w:bCs/>
        </w:rPr>
        <w:t xml:space="preserve">. </w:t>
      </w:r>
    </w:p>
    <w:p w:rsidR="00D40DD3" w:rsidRPr="00B072B6" w:rsidRDefault="00A53780" w:rsidP="00D40DD3">
      <w:pPr>
        <w:pStyle w:val="ListParagraph"/>
        <w:widowControl w:val="0"/>
        <w:autoSpaceDE w:val="0"/>
        <w:autoSpaceDN w:val="0"/>
        <w:adjustRightInd w:val="0"/>
        <w:ind w:firstLine="360"/>
        <w:rPr>
          <w:rFonts w:cs="Calibri"/>
          <w:bCs/>
        </w:rPr>
      </w:pPr>
      <w:r w:rsidRPr="00B072B6">
        <w:rPr>
          <w:rFonts w:cs="Calibri"/>
          <w:bCs/>
        </w:rPr>
        <w:object w:dxaOrig="1537" w:dyaOrig="997">
          <v:shape id="_x0000_i1027" type="#_x0000_t75" style="width:76.5pt;height:49.5pt" o:ole="">
            <v:imagedata r:id="rId16" o:title=""/>
          </v:shape>
          <o:OLEObject Type="Embed" ProgID="AcroExch.Document.DC" ShapeID="_x0000_i1027" DrawAspect="Icon" ObjectID="_1657621183" r:id="rId17"/>
        </w:object>
      </w:r>
    </w:p>
    <w:p w:rsidR="006107E1" w:rsidRPr="00B072B6" w:rsidRDefault="00B072B6" w:rsidP="006107E1">
      <w:pPr>
        <w:pStyle w:val="ListParagraph"/>
        <w:widowControl w:val="0"/>
        <w:numPr>
          <w:ilvl w:val="1"/>
          <w:numId w:val="7"/>
        </w:numPr>
        <w:autoSpaceDE w:val="0"/>
        <w:autoSpaceDN w:val="0"/>
        <w:adjustRightInd w:val="0"/>
        <w:rPr>
          <w:rFonts w:cs="Calibri"/>
          <w:b/>
          <w:bCs/>
        </w:rPr>
      </w:pPr>
      <w:r>
        <w:rPr>
          <w:rFonts w:cs="Calibri"/>
          <w:b/>
          <w:bCs/>
        </w:rPr>
        <w:t>A S</w:t>
      </w:r>
      <w:r w:rsidR="00D40DD3" w:rsidRPr="00B072B6">
        <w:rPr>
          <w:rFonts w:cs="Calibri"/>
          <w:b/>
          <w:bCs/>
        </w:rPr>
        <w:t xml:space="preserve">ystem wide review of law enforcement officers and first responder training and curriculum. </w:t>
      </w:r>
    </w:p>
    <w:p w:rsidR="00A63341" w:rsidRPr="00B072B6" w:rsidRDefault="00D40DD3" w:rsidP="006107E1">
      <w:pPr>
        <w:pStyle w:val="ListParagraph"/>
        <w:widowControl w:val="0"/>
        <w:autoSpaceDE w:val="0"/>
        <w:autoSpaceDN w:val="0"/>
        <w:adjustRightInd w:val="0"/>
        <w:ind w:left="1800"/>
        <w:rPr>
          <w:rFonts w:cs="Calibri"/>
          <w:bCs/>
        </w:rPr>
      </w:pPr>
      <w:r w:rsidRPr="00B072B6">
        <w:rPr>
          <w:rFonts w:cs="Calibri"/>
          <w:bCs/>
        </w:rPr>
        <w:t xml:space="preserve">There is a lot of work to be done in conjunction with faculty regarding the </w:t>
      </w:r>
      <w:r w:rsidRPr="00B072B6">
        <w:rPr>
          <w:rFonts w:cs="Calibri"/>
          <w:bCs/>
        </w:rPr>
        <w:lastRenderedPageBreak/>
        <w:t xml:space="preserve">first responder training and curriculum. </w:t>
      </w:r>
      <w:r w:rsidR="00A63341" w:rsidRPr="00B072B6">
        <w:rPr>
          <w:rFonts w:cs="Calibri"/>
          <w:bCs/>
        </w:rPr>
        <w:t xml:space="preserve">From an administrator perspective, </w:t>
      </w:r>
      <w:r w:rsidRPr="00B072B6">
        <w:rPr>
          <w:rFonts w:cs="Calibri"/>
          <w:bCs/>
        </w:rPr>
        <w:t xml:space="preserve">the police manual will be reviewed and an executive order related to the manual will be released in the coming days.  </w:t>
      </w:r>
    </w:p>
    <w:p w:rsidR="006107E1" w:rsidRPr="00B072B6" w:rsidRDefault="006107E1" w:rsidP="006107E1">
      <w:pPr>
        <w:pStyle w:val="ListParagraph"/>
        <w:widowControl w:val="0"/>
        <w:numPr>
          <w:ilvl w:val="1"/>
          <w:numId w:val="7"/>
        </w:numPr>
        <w:autoSpaceDE w:val="0"/>
        <w:autoSpaceDN w:val="0"/>
        <w:adjustRightInd w:val="0"/>
        <w:rPr>
          <w:rFonts w:cs="Calibri"/>
          <w:b/>
          <w:bCs/>
        </w:rPr>
      </w:pPr>
      <w:r w:rsidRPr="00B072B6">
        <w:rPr>
          <w:rFonts w:cs="Calibri"/>
          <w:b/>
          <w:bCs/>
        </w:rPr>
        <w:t xml:space="preserve">Campus leaders must host open dialogue and address campus climate. </w:t>
      </w:r>
    </w:p>
    <w:p w:rsidR="00B072B6" w:rsidRPr="00B072B6" w:rsidRDefault="006107E1" w:rsidP="00B072B6">
      <w:pPr>
        <w:pStyle w:val="ListParagraph"/>
        <w:widowControl w:val="0"/>
        <w:autoSpaceDE w:val="0"/>
        <w:autoSpaceDN w:val="0"/>
        <w:adjustRightInd w:val="0"/>
        <w:ind w:left="1800"/>
        <w:rPr>
          <w:rFonts w:cs="Calibri"/>
          <w:bCs/>
        </w:rPr>
      </w:pPr>
      <w:r w:rsidRPr="00B072B6">
        <w:rPr>
          <w:rFonts w:cs="Calibri"/>
          <w:bCs/>
        </w:rPr>
        <w:t>The USC Equity and Race Alliance will provide the college with an advantage in this area.  The initial campus climate will be the students</w:t>
      </w:r>
      <w:r w:rsidR="00A90DD9">
        <w:rPr>
          <w:rFonts w:cs="Calibri"/>
          <w:bCs/>
        </w:rPr>
        <w:t>.</w:t>
      </w:r>
      <w:r w:rsidRPr="00B072B6">
        <w:rPr>
          <w:rFonts w:cs="Calibri"/>
          <w:bCs/>
        </w:rPr>
        <w:t xml:space="preserve"> </w:t>
      </w:r>
      <w:r w:rsidR="00A90DD9">
        <w:rPr>
          <w:rFonts w:cs="Calibri"/>
          <w:bCs/>
        </w:rPr>
        <w:t>PCC will</w:t>
      </w:r>
      <w:r w:rsidRPr="00B072B6">
        <w:rPr>
          <w:rFonts w:cs="Calibri"/>
          <w:bCs/>
        </w:rPr>
        <w:t xml:space="preserve"> ne</w:t>
      </w:r>
      <w:r w:rsidR="001F32C4">
        <w:rPr>
          <w:rFonts w:cs="Calibri"/>
          <w:bCs/>
        </w:rPr>
        <w:t xml:space="preserve">ed to have that data, </w:t>
      </w:r>
      <w:r w:rsidRPr="00B072B6">
        <w:rPr>
          <w:rFonts w:cs="Calibri"/>
          <w:bCs/>
        </w:rPr>
        <w:t>determine how</w:t>
      </w:r>
      <w:r w:rsidR="001F32C4">
        <w:rPr>
          <w:rFonts w:cs="Calibri"/>
          <w:bCs/>
        </w:rPr>
        <w:t xml:space="preserve"> the college has to address it, and make the best effort to progress. </w:t>
      </w:r>
    </w:p>
    <w:p w:rsidR="00B072B6" w:rsidRPr="00B072B6" w:rsidRDefault="00B072B6" w:rsidP="00B072B6">
      <w:pPr>
        <w:pStyle w:val="ListParagraph"/>
        <w:widowControl w:val="0"/>
        <w:numPr>
          <w:ilvl w:val="1"/>
          <w:numId w:val="7"/>
        </w:numPr>
        <w:autoSpaceDE w:val="0"/>
        <w:autoSpaceDN w:val="0"/>
        <w:adjustRightInd w:val="0"/>
        <w:rPr>
          <w:rFonts w:cs="Calibri"/>
          <w:bCs/>
        </w:rPr>
      </w:pPr>
      <w:r w:rsidRPr="00B072B6">
        <w:rPr>
          <w:b/>
          <w:bCs/>
        </w:rPr>
        <w:t>Campuses must audit classroom climate and create an action plan to create inclusive classrooms and anti-racism curriculum</w:t>
      </w:r>
      <w:r w:rsidRPr="00B072B6">
        <w:t xml:space="preserve">. </w:t>
      </w:r>
    </w:p>
    <w:p w:rsidR="00B072B6" w:rsidRPr="00B072B6" w:rsidRDefault="001F32C4" w:rsidP="00B072B6">
      <w:pPr>
        <w:pStyle w:val="ListParagraph"/>
        <w:widowControl w:val="0"/>
        <w:autoSpaceDE w:val="0"/>
        <w:autoSpaceDN w:val="0"/>
        <w:adjustRightInd w:val="0"/>
        <w:ind w:left="1800"/>
        <w:rPr>
          <w:rFonts w:cs="Calibri"/>
          <w:bCs/>
        </w:rPr>
      </w:pPr>
      <w:r>
        <w:rPr>
          <w:rFonts w:cs="Calibri"/>
          <w:bCs/>
        </w:rPr>
        <w:t xml:space="preserve">This will be done in conjunction with </w:t>
      </w:r>
      <w:r w:rsidR="0096079D" w:rsidRPr="00B072B6">
        <w:rPr>
          <w:rFonts w:cs="Calibri"/>
          <w:bCs/>
        </w:rPr>
        <w:t>faculty</w:t>
      </w:r>
      <w:r>
        <w:rPr>
          <w:rFonts w:cs="Calibri"/>
          <w:bCs/>
        </w:rPr>
        <w:t xml:space="preserve">, who are </w:t>
      </w:r>
      <w:r w:rsidR="00A90DD9">
        <w:rPr>
          <w:rFonts w:cs="Calibri"/>
          <w:bCs/>
        </w:rPr>
        <w:t>the</w:t>
      </w:r>
      <w:r w:rsidR="0096079D" w:rsidRPr="00B072B6">
        <w:rPr>
          <w:rFonts w:cs="Calibri"/>
          <w:bCs/>
        </w:rPr>
        <w:t xml:space="preserve"> subject matter experts. </w:t>
      </w:r>
    </w:p>
    <w:p w:rsidR="00B072B6" w:rsidRPr="00B072B6" w:rsidRDefault="0096079D" w:rsidP="00B072B6">
      <w:pPr>
        <w:pStyle w:val="ListParagraph"/>
        <w:widowControl w:val="0"/>
        <w:numPr>
          <w:ilvl w:val="1"/>
          <w:numId w:val="7"/>
        </w:numPr>
        <w:autoSpaceDE w:val="0"/>
        <w:autoSpaceDN w:val="0"/>
        <w:adjustRightInd w:val="0"/>
        <w:rPr>
          <w:rFonts w:cs="Calibri"/>
          <w:b/>
          <w:bCs/>
        </w:rPr>
      </w:pPr>
      <w:r w:rsidRPr="00B072B6">
        <w:rPr>
          <w:rFonts w:cs="Calibri"/>
          <w:b/>
          <w:bCs/>
        </w:rPr>
        <w:t xml:space="preserve">District </w:t>
      </w:r>
      <w:r w:rsidR="00B072B6" w:rsidRPr="00B072B6">
        <w:rPr>
          <w:rFonts w:cs="Calibri"/>
          <w:b/>
          <w:bCs/>
        </w:rPr>
        <w:t xml:space="preserve">Boards review and update your Equity plans with urgency. </w:t>
      </w:r>
    </w:p>
    <w:p w:rsidR="0096079D" w:rsidRPr="00B072B6" w:rsidRDefault="00B072B6" w:rsidP="00B072B6">
      <w:pPr>
        <w:pStyle w:val="ListParagraph"/>
        <w:widowControl w:val="0"/>
        <w:autoSpaceDE w:val="0"/>
        <w:autoSpaceDN w:val="0"/>
        <w:adjustRightInd w:val="0"/>
        <w:ind w:left="1800"/>
        <w:rPr>
          <w:rFonts w:cs="Calibri"/>
          <w:bCs/>
        </w:rPr>
      </w:pPr>
      <w:r>
        <w:rPr>
          <w:rFonts w:cs="Calibri"/>
          <w:bCs/>
        </w:rPr>
        <w:t>The equity plan is t</w:t>
      </w:r>
      <w:r w:rsidR="001F32C4">
        <w:rPr>
          <w:rFonts w:cs="Calibri"/>
          <w:bCs/>
        </w:rPr>
        <w:t xml:space="preserve">he great work of Mikaela Mares-Tamayo. As indicated, the plans will be looked at with “fresh eyes” to identify where the great opportunities exist to build upon. </w:t>
      </w:r>
    </w:p>
    <w:p w:rsidR="00B072B6" w:rsidRPr="00B072B6" w:rsidRDefault="00B072B6" w:rsidP="00B072B6">
      <w:pPr>
        <w:pStyle w:val="ListParagraph"/>
        <w:widowControl w:val="0"/>
        <w:numPr>
          <w:ilvl w:val="1"/>
          <w:numId w:val="7"/>
        </w:numPr>
        <w:autoSpaceDE w:val="0"/>
        <w:autoSpaceDN w:val="0"/>
        <w:adjustRightInd w:val="0"/>
        <w:rPr>
          <w:rFonts w:cs="Calibri"/>
          <w:b/>
          <w:bCs/>
        </w:rPr>
      </w:pPr>
      <w:r w:rsidRPr="00B072B6">
        <w:rPr>
          <w:rFonts w:cs="Calibri"/>
          <w:b/>
          <w:bCs/>
        </w:rPr>
        <w:t xml:space="preserve">Shorten the time frame for the full implementation of the Diversity, Equity and Inclusion Integration Plan. </w:t>
      </w:r>
    </w:p>
    <w:p w:rsidR="0096079D" w:rsidRPr="00B072B6" w:rsidRDefault="00A90DD9" w:rsidP="00B072B6">
      <w:pPr>
        <w:pStyle w:val="ListParagraph"/>
        <w:widowControl w:val="0"/>
        <w:autoSpaceDE w:val="0"/>
        <w:autoSpaceDN w:val="0"/>
        <w:adjustRightInd w:val="0"/>
        <w:ind w:left="1800"/>
        <w:rPr>
          <w:rFonts w:cs="Calibri"/>
          <w:bCs/>
        </w:rPr>
      </w:pPr>
      <w:r>
        <w:rPr>
          <w:rFonts w:cs="Calibri"/>
          <w:bCs/>
        </w:rPr>
        <w:t>The college needs to look at what it</w:t>
      </w:r>
      <w:r w:rsidR="00757B53">
        <w:rPr>
          <w:rFonts w:cs="Calibri"/>
          <w:bCs/>
        </w:rPr>
        <w:t>’</w:t>
      </w:r>
      <w:r>
        <w:rPr>
          <w:rFonts w:cs="Calibri"/>
          <w:bCs/>
        </w:rPr>
        <w:t>s doing with diversity campus-wide.</w:t>
      </w:r>
    </w:p>
    <w:p w:rsidR="00B072B6" w:rsidRDefault="00B072B6" w:rsidP="00B072B6">
      <w:pPr>
        <w:pStyle w:val="ListParagraph"/>
        <w:widowControl w:val="0"/>
        <w:numPr>
          <w:ilvl w:val="1"/>
          <w:numId w:val="7"/>
        </w:numPr>
        <w:autoSpaceDE w:val="0"/>
        <w:autoSpaceDN w:val="0"/>
        <w:adjustRightInd w:val="0"/>
        <w:rPr>
          <w:rFonts w:cs="Calibri"/>
          <w:bCs/>
        </w:rPr>
      </w:pPr>
      <w:r w:rsidRPr="00B072B6">
        <w:rPr>
          <w:rFonts w:cs="Calibri"/>
          <w:b/>
          <w:bCs/>
        </w:rPr>
        <w:t>Join and engage in the Vision Resource Center “Community Colleges for Change.”</w:t>
      </w:r>
      <w:r>
        <w:rPr>
          <w:rFonts w:cs="Calibri"/>
          <w:bCs/>
        </w:rPr>
        <w:t xml:space="preserve"> </w:t>
      </w:r>
    </w:p>
    <w:p w:rsidR="0096079D" w:rsidRPr="00B072B6" w:rsidRDefault="00B072B6" w:rsidP="00B072B6">
      <w:pPr>
        <w:pStyle w:val="ListParagraph"/>
        <w:widowControl w:val="0"/>
        <w:autoSpaceDE w:val="0"/>
        <w:autoSpaceDN w:val="0"/>
        <w:adjustRightInd w:val="0"/>
        <w:ind w:left="1800"/>
        <w:rPr>
          <w:rFonts w:cs="Calibri"/>
          <w:bCs/>
        </w:rPr>
      </w:pPr>
      <w:r>
        <w:rPr>
          <w:rFonts w:cs="Calibri"/>
          <w:bCs/>
        </w:rPr>
        <w:t xml:space="preserve">PCC is already a member of the </w:t>
      </w:r>
      <w:hyperlink r:id="rId18" w:history="1">
        <w:r w:rsidRPr="00B072B6">
          <w:rPr>
            <w:rStyle w:val="Hyperlink"/>
            <w:rFonts w:cs="Calibri"/>
            <w:bCs/>
          </w:rPr>
          <w:t>Vision Resource Center</w:t>
        </w:r>
      </w:hyperlink>
      <w:r>
        <w:rPr>
          <w:rFonts w:cs="Calibri"/>
          <w:bCs/>
        </w:rPr>
        <w:t xml:space="preserve"> and individual members of the campus community can join as well. </w:t>
      </w:r>
    </w:p>
    <w:p w:rsidR="00B7653E" w:rsidRDefault="001F32C4" w:rsidP="00D40E9E">
      <w:pPr>
        <w:pStyle w:val="ListParagraph"/>
        <w:widowControl w:val="0"/>
        <w:numPr>
          <w:ilvl w:val="0"/>
          <w:numId w:val="7"/>
        </w:numPr>
        <w:autoSpaceDE w:val="0"/>
        <w:autoSpaceDN w:val="0"/>
        <w:adjustRightInd w:val="0"/>
        <w:rPr>
          <w:rFonts w:cs="Calibri"/>
          <w:bCs/>
        </w:rPr>
      </w:pPr>
      <w:r w:rsidRPr="00B7653E">
        <w:rPr>
          <w:rFonts w:cs="Calibri"/>
          <w:bCs/>
        </w:rPr>
        <w:t xml:space="preserve">Murga expressed that she liked the idea of training and work that will need to be done across the campus and recognized the hard work leaders have put into equity already. With the shortfall in the budget, Murga shared that she didn’t believe it was a good idea to hire a CDO and felt the position would be undermining the work of the </w:t>
      </w:r>
      <w:r w:rsidR="00B7653E" w:rsidRPr="00B7653E">
        <w:rPr>
          <w:rFonts w:cs="Calibri"/>
          <w:bCs/>
        </w:rPr>
        <w:t>employees</w:t>
      </w:r>
      <w:r w:rsidRPr="00B7653E">
        <w:rPr>
          <w:rFonts w:cs="Calibri"/>
          <w:bCs/>
        </w:rPr>
        <w:t xml:space="preserve"> currently working on equity. </w:t>
      </w:r>
    </w:p>
    <w:p w:rsidR="00B7653E" w:rsidRDefault="00B7653E" w:rsidP="00B7653E">
      <w:pPr>
        <w:pStyle w:val="ListParagraph"/>
        <w:widowControl w:val="0"/>
        <w:numPr>
          <w:ilvl w:val="0"/>
          <w:numId w:val="10"/>
        </w:numPr>
        <w:autoSpaceDE w:val="0"/>
        <w:autoSpaceDN w:val="0"/>
        <w:adjustRightInd w:val="0"/>
        <w:rPr>
          <w:rFonts w:cs="Calibri"/>
          <w:bCs/>
        </w:rPr>
      </w:pPr>
      <w:r>
        <w:rPr>
          <w:rFonts w:cs="Calibri"/>
          <w:bCs/>
        </w:rPr>
        <w:t xml:space="preserve">Endrijonas stated that there is a lot of work to be done and hiring a CDO is not to undermine the amazing work that is being done, but to provide additional resource instead of adding to their workload. Overall, CA colleges are behind in hiring CDOs. </w:t>
      </w:r>
    </w:p>
    <w:p w:rsidR="00393C07" w:rsidRDefault="00393C07" w:rsidP="00B7653E">
      <w:pPr>
        <w:pStyle w:val="ListParagraph"/>
        <w:widowControl w:val="0"/>
        <w:numPr>
          <w:ilvl w:val="0"/>
          <w:numId w:val="10"/>
        </w:numPr>
        <w:autoSpaceDE w:val="0"/>
        <w:autoSpaceDN w:val="0"/>
        <w:adjustRightInd w:val="0"/>
        <w:rPr>
          <w:rFonts w:cs="Calibri"/>
          <w:bCs/>
        </w:rPr>
      </w:pPr>
      <w:r>
        <w:rPr>
          <w:rFonts w:cs="Calibri"/>
          <w:bCs/>
        </w:rPr>
        <w:t xml:space="preserve">A discussion was held </w:t>
      </w:r>
      <w:r w:rsidR="00DA178E">
        <w:rPr>
          <w:rFonts w:cs="Calibri"/>
          <w:bCs/>
        </w:rPr>
        <w:t xml:space="preserve">on the hiring process of position, the hierarchical structure, budget composition, equity center, etc. A lot of the information is still in the works, but the CDO will be reporting to the Superintendent-President. </w:t>
      </w:r>
    </w:p>
    <w:p w:rsidR="00DA178E" w:rsidRDefault="00DA178E" w:rsidP="00B7653E">
      <w:pPr>
        <w:pStyle w:val="ListParagraph"/>
        <w:widowControl w:val="0"/>
        <w:numPr>
          <w:ilvl w:val="0"/>
          <w:numId w:val="10"/>
        </w:numPr>
        <w:autoSpaceDE w:val="0"/>
        <w:autoSpaceDN w:val="0"/>
        <w:adjustRightInd w:val="0"/>
        <w:rPr>
          <w:rFonts w:cs="Calibri"/>
          <w:bCs/>
        </w:rPr>
      </w:pPr>
      <w:r>
        <w:rPr>
          <w:rFonts w:cs="Calibri"/>
          <w:bCs/>
        </w:rPr>
        <w:t xml:space="preserve">In terms of actual resources, this is part of a larger conversation that needs to take place about how equity will be funded in general. Right now, PCC has equity funds and various pools of money. </w:t>
      </w:r>
    </w:p>
    <w:p w:rsidR="00151154" w:rsidRDefault="00DA178E" w:rsidP="00151154">
      <w:pPr>
        <w:pStyle w:val="ListParagraph"/>
        <w:widowControl w:val="0"/>
        <w:numPr>
          <w:ilvl w:val="0"/>
          <w:numId w:val="10"/>
        </w:numPr>
        <w:autoSpaceDE w:val="0"/>
        <w:autoSpaceDN w:val="0"/>
        <w:adjustRightInd w:val="0"/>
        <w:rPr>
          <w:rFonts w:cs="Calibri"/>
          <w:bCs/>
        </w:rPr>
      </w:pPr>
      <w:r>
        <w:rPr>
          <w:rFonts w:cs="Calibri"/>
          <w:bCs/>
        </w:rPr>
        <w:t xml:space="preserve">In regards to the Equity Center, there is an architect working on the plan </w:t>
      </w:r>
      <w:r w:rsidR="00DD3833">
        <w:rPr>
          <w:rFonts w:cs="Calibri"/>
          <w:bCs/>
        </w:rPr>
        <w:t>to</w:t>
      </w:r>
      <w:r>
        <w:rPr>
          <w:rFonts w:cs="Calibri"/>
          <w:bCs/>
        </w:rPr>
        <w:t xml:space="preserve"> relocat</w:t>
      </w:r>
      <w:r w:rsidR="00DD3833">
        <w:rPr>
          <w:rFonts w:cs="Calibri"/>
          <w:bCs/>
        </w:rPr>
        <w:t>e</w:t>
      </w:r>
      <w:r>
        <w:rPr>
          <w:rFonts w:cs="Calibri"/>
          <w:bCs/>
        </w:rPr>
        <w:t xml:space="preserve"> </w:t>
      </w:r>
      <w:r w:rsidR="00757B53">
        <w:rPr>
          <w:rFonts w:cs="Calibri"/>
          <w:bCs/>
        </w:rPr>
        <w:t>the Institutional Effectiveness Office</w:t>
      </w:r>
      <w:r>
        <w:rPr>
          <w:rFonts w:cs="Calibri"/>
          <w:bCs/>
        </w:rPr>
        <w:t xml:space="preserve"> to an area that was recently </w:t>
      </w:r>
      <w:r w:rsidR="00A90DD9">
        <w:rPr>
          <w:rFonts w:cs="Calibri"/>
          <w:bCs/>
        </w:rPr>
        <w:t>abated of</w:t>
      </w:r>
      <w:r>
        <w:rPr>
          <w:rFonts w:cs="Calibri"/>
          <w:bCs/>
        </w:rPr>
        <w:t xml:space="preserve"> asbestos</w:t>
      </w:r>
      <w:r w:rsidR="00757B53">
        <w:rPr>
          <w:rFonts w:cs="Calibri"/>
          <w:bCs/>
        </w:rPr>
        <w:t xml:space="preserve"> on the bottom floor of the C building</w:t>
      </w:r>
      <w:r>
        <w:rPr>
          <w:rFonts w:cs="Calibri"/>
          <w:bCs/>
        </w:rPr>
        <w:t>. The</w:t>
      </w:r>
      <w:r w:rsidR="00757B53">
        <w:rPr>
          <w:rFonts w:cs="Calibri"/>
          <w:bCs/>
        </w:rPr>
        <w:t xml:space="preserve"> current</w:t>
      </w:r>
      <w:r>
        <w:rPr>
          <w:rFonts w:cs="Calibri"/>
          <w:bCs/>
        </w:rPr>
        <w:t xml:space="preserve"> Institutional Effectiveness Office wil</w:t>
      </w:r>
      <w:r w:rsidR="00757B53">
        <w:rPr>
          <w:rFonts w:cs="Calibri"/>
          <w:bCs/>
        </w:rPr>
        <w:t>l house the</w:t>
      </w:r>
      <w:r>
        <w:rPr>
          <w:rFonts w:cs="Calibri"/>
          <w:bCs/>
        </w:rPr>
        <w:t xml:space="preserve"> Equity </w:t>
      </w:r>
      <w:r w:rsidR="00151154">
        <w:rPr>
          <w:rFonts w:cs="Calibri"/>
          <w:bCs/>
        </w:rPr>
        <w:t xml:space="preserve">Center, which ideally, should have everyone in it </w:t>
      </w:r>
      <w:r w:rsidR="00757B53">
        <w:rPr>
          <w:rFonts w:cs="Calibri"/>
          <w:bCs/>
        </w:rPr>
        <w:t>who</w:t>
      </w:r>
      <w:r w:rsidR="00151154">
        <w:rPr>
          <w:rFonts w:cs="Calibri"/>
          <w:bCs/>
        </w:rPr>
        <w:t xml:space="preserve"> is engaged in equity and professional </w:t>
      </w:r>
      <w:r w:rsidR="00151154">
        <w:rPr>
          <w:rFonts w:cs="Calibri"/>
          <w:bCs/>
        </w:rPr>
        <w:lastRenderedPageBreak/>
        <w:t xml:space="preserve">development. </w:t>
      </w:r>
    </w:p>
    <w:p w:rsidR="00DA178E" w:rsidRDefault="00151154" w:rsidP="00151154">
      <w:pPr>
        <w:pStyle w:val="ListParagraph"/>
        <w:widowControl w:val="0"/>
        <w:numPr>
          <w:ilvl w:val="0"/>
          <w:numId w:val="10"/>
        </w:numPr>
        <w:autoSpaceDE w:val="0"/>
        <w:autoSpaceDN w:val="0"/>
        <w:adjustRightInd w:val="0"/>
        <w:rPr>
          <w:rFonts w:cs="Calibri"/>
          <w:bCs/>
        </w:rPr>
      </w:pPr>
      <w:r>
        <w:rPr>
          <w:rFonts w:cs="Calibri"/>
          <w:bCs/>
        </w:rPr>
        <w:t xml:space="preserve">In terms of the hiring process, there will be a large committee that will be chaired by </w:t>
      </w:r>
      <w:r w:rsidR="00757B53">
        <w:rPr>
          <w:rFonts w:cs="Calibri"/>
          <w:bCs/>
        </w:rPr>
        <w:t xml:space="preserve">an Executive Committee member, </w:t>
      </w:r>
      <w:r>
        <w:rPr>
          <w:rFonts w:cs="Calibri"/>
          <w:bCs/>
        </w:rPr>
        <w:t xml:space="preserve">and the committee will present three to five final candidates to the Superintendent-President. </w:t>
      </w:r>
    </w:p>
    <w:p w:rsidR="00151154" w:rsidRDefault="00B7653E" w:rsidP="00D40E9E">
      <w:pPr>
        <w:pStyle w:val="ListParagraph"/>
        <w:widowControl w:val="0"/>
        <w:numPr>
          <w:ilvl w:val="0"/>
          <w:numId w:val="7"/>
        </w:numPr>
        <w:autoSpaceDE w:val="0"/>
        <w:autoSpaceDN w:val="0"/>
        <w:adjustRightInd w:val="0"/>
        <w:rPr>
          <w:rFonts w:cs="Calibri"/>
          <w:bCs/>
        </w:rPr>
      </w:pPr>
      <w:r>
        <w:rPr>
          <w:rFonts w:cs="Calibri"/>
          <w:bCs/>
        </w:rPr>
        <w:t xml:space="preserve">Parada questioned the ethnic composition of the executive team and </w:t>
      </w:r>
      <w:r w:rsidR="00393C07">
        <w:rPr>
          <w:rFonts w:cs="Calibri"/>
          <w:bCs/>
        </w:rPr>
        <w:t xml:space="preserve">the administrators hired in 2019. </w:t>
      </w:r>
    </w:p>
    <w:p w:rsidR="00151154" w:rsidRDefault="00393C07" w:rsidP="00151154">
      <w:pPr>
        <w:pStyle w:val="ListParagraph"/>
        <w:widowControl w:val="0"/>
        <w:numPr>
          <w:ilvl w:val="1"/>
          <w:numId w:val="7"/>
        </w:numPr>
        <w:autoSpaceDE w:val="0"/>
        <w:autoSpaceDN w:val="0"/>
        <w:adjustRightInd w:val="0"/>
        <w:rPr>
          <w:rFonts w:cs="Calibri"/>
          <w:bCs/>
        </w:rPr>
      </w:pPr>
      <w:r>
        <w:rPr>
          <w:rFonts w:cs="Calibri"/>
          <w:bCs/>
        </w:rPr>
        <w:t>Out of the 11 administrators hired</w:t>
      </w:r>
      <w:r w:rsidR="00A90DD9">
        <w:rPr>
          <w:rFonts w:cs="Calibri"/>
          <w:bCs/>
        </w:rPr>
        <w:t xml:space="preserve"> in 2019</w:t>
      </w:r>
      <w:r>
        <w:rPr>
          <w:rFonts w:cs="Calibri"/>
          <w:bCs/>
        </w:rPr>
        <w:t xml:space="preserve">, six were white and five were minorities. </w:t>
      </w:r>
    </w:p>
    <w:p w:rsidR="00151154" w:rsidRDefault="00DA178E" w:rsidP="00151154">
      <w:pPr>
        <w:pStyle w:val="ListParagraph"/>
        <w:widowControl w:val="0"/>
        <w:numPr>
          <w:ilvl w:val="1"/>
          <w:numId w:val="7"/>
        </w:numPr>
        <w:autoSpaceDE w:val="0"/>
        <w:autoSpaceDN w:val="0"/>
        <w:adjustRightInd w:val="0"/>
        <w:rPr>
          <w:rFonts w:cs="Calibri"/>
          <w:bCs/>
        </w:rPr>
      </w:pPr>
      <w:r>
        <w:rPr>
          <w:rFonts w:cs="Calibri"/>
          <w:bCs/>
        </w:rPr>
        <w:t>Endrijonas inherited the executive team when she was hired as the Superintendent-President 18 months ago and has only hired one individual from the group</w:t>
      </w:r>
      <w:r w:rsidR="001155B0">
        <w:rPr>
          <w:rFonts w:cs="Calibri"/>
          <w:bCs/>
        </w:rPr>
        <w:t xml:space="preserve"> and promoted Candace Jones to an Associate Vice President position from her previous Chief Informational Technology Officer position</w:t>
      </w:r>
      <w:r>
        <w:rPr>
          <w:rFonts w:cs="Calibri"/>
          <w:bCs/>
        </w:rPr>
        <w:t xml:space="preserve">. </w:t>
      </w:r>
      <w:r w:rsidR="00151154">
        <w:rPr>
          <w:rFonts w:cs="Calibri"/>
          <w:bCs/>
        </w:rPr>
        <w:t>There has been no turnover, but two administrators will be retiring</w:t>
      </w:r>
      <w:r w:rsidR="00A90DD9">
        <w:rPr>
          <w:rFonts w:cs="Calibri"/>
          <w:bCs/>
        </w:rPr>
        <w:t xml:space="preserve"> in the near future</w:t>
      </w:r>
      <w:r w:rsidR="00151154">
        <w:rPr>
          <w:rFonts w:cs="Calibri"/>
          <w:bCs/>
        </w:rPr>
        <w:t xml:space="preserve">, which will </w:t>
      </w:r>
      <w:r w:rsidR="001155B0">
        <w:rPr>
          <w:rFonts w:cs="Calibri"/>
          <w:bCs/>
        </w:rPr>
        <w:t>provide more opportunities</w:t>
      </w:r>
      <w:r w:rsidR="00151154">
        <w:rPr>
          <w:rFonts w:cs="Calibri"/>
          <w:bCs/>
        </w:rPr>
        <w:t xml:space="preserve">. </w:t>
      </w:r>
    </w:p>
    <w:p w:rsidR="00AA4898" w:rsidRDefault="00151154" w:rsidP="00AA4898">
      <w:pPr>
        <w:pStyle w:val="ListParagraph"/>
        <w:widowControl w:val="0"/>
        <w:numPr>
          <w:ilvl w:val="0"/>
          <w:numId w:val="7"/>
        </w:numPr>
        <w:autoSpaceDE w:val="0"/>
        <w:autoSpaceDN w:val="0"/>
        <w:adjustRightInd w:val="0"/>
        <w:rPr>
          <w:rFonts w:cs="Calibri"/>
          <w:bCs/>
        </w:rPr>
      </w:pPr>
      <w:r>
        <w:rPr>
          <w:rFonts w:cs="Calibri"/>
          <w:bCs/>
        </w:rPr>
        <w:t xml:space="preserve">In general, the college is looking at </w:t>
      </w:r>
      <w:r w:rsidR="00AA4898">
        <w:rPr>
          <w:rFonts w:cs="Calibri"/>
          <w:bCs/>
        </w:rPr>
        <w:t>how</w:t>
      </w:r>
      <w:r w:rsidR="00986656" w:rsidRPr="00151154">
        <w:rPr>
          <w:rFonts w:cs="Calibri"/>
          <w:bCs/>
        </w:rPr>
        <w:t xml:space="preserve"> </w:t>
      </w:r>
      <w:r w:rsidR="00A90DD9">
        <w:rPr>
          <w:rFonts w:cs="Calibri"/>
          <w:bCs/>
        </w:rPr>
        <w:t xml:space="preserve">it is </w:t>
      </w:r>
      <w:r w:rsidR="00986656" w:rsidRPr="00151154">
        <w:rPr>
          <w:rFonts w:cs="Calibri"/>
          <w:bCs/>
        </w:rPr>
        <w:t xml:space="preserve">recruiting, </w:t>
      </w:r>
      <w:r w:rsidR="00AA4898">
        <w:rPr>
          <w:rFonts w:cs="Calibri"/>
          <w:bCs/>
        </w:rPr>
        <w:t>who</w:t>
      </w:r>
      <w:r w:rsidR="00986656" w:rsidRPr="00151154">
        <w:rPr>
          <w:rFonts w:cs="Calibri"/>
          <w:bCs/>
        </w:rPr>
        <w:t xml:space="preserve"> </w:t>
      </w:r>
      <w:r w:rsidR="00A90DD9">
        <w:rPr>
          <w:rFonts w:cs="Calibri"/>
          <w:bCs/>
        </w:rPr>
        <w:t>is being recruited,</w:t>
      </w:r>
      <w:r>
        <w:rPr>
          <w:rFonts w:cs="Calibri"/>
          <w:bCs/>
        </w:rPr>
        <w:t xml:space="preserve"> and where </w:t>
      </w:r>
      <w:r w:rsidR="00A90DD9">
        <w:rPr>
          <w:rFonts w:cs="Calibri"/>
          <w:bCs/>
        </w:rPr>
        <w:t>the positions are being advertised</w:t>
      </w:r>
      <w:r>
        <w:rPr>
          <w:rFonts w:cs="Calibri"/>
          <w:bCs/>
        </w:rPr>
        <w:t xml:space="preserve">.  In an effort to get a more diverse pool, PCC is no longer </w:t>
      </w:r>
      <w:r w:rsidR="00986656" w:rsidRPr="00151154">
        <w:rPr>
          <w:rFonts w:cs="Calibri"/>
          <w:bCs/>
        </w:rPr>
        <w:t>request</w:t>
      </w:r>
      <w:r>
        <w:rPr>
          <w:rFonts w:cs="Calibri"/>
          <w:bCs/>
        </w:rPr>
        <w:t>ing</w:t>
      </w:r>
      <w:r w:rsidR="00986656" w:rsidRPr="00151154">
        <w:rPr>
          <w:rFonts w:cs="Calibri"/>
          <w:bCs/>
        </w:rPr>
        <w:t xml:space="preserve"> transcripts or letters of rec</w:t>
      </w:r>
      <w:r w:rsidR="001155B0">
        <w:rPr>
          <w:rFonts w:cs="Calibri"/>
          <w:bCs/>
        </w:rPr>
        <w:t xml:space="preserve">ommendations. </w:t>
      </w:r>
      <w:r>
        <w:rPr>
          <w:rFonts w:cs="Calibri"/>
          <w:bCs/>
        </w:rPr>
        <w:t>The more that is asked of people</w:t>
      </w:r>
      <w:r w:rsidR="001155B0">
        <w:rPr>
          <w:rFonts w:cs="Calibri"/>
          <w:bCs/>
        </w:rPr>
        <w:t xml:space="preserve"> when they are applying for jobs</w:t>
      </w:r>
      <w:r>
        <w:rPr>
          <w:rFonts w:cs="Calibri"/>
          <w:bCs/>
        </w:rPr>
        <w:t xml:space="preserve">, the less likely the pool will be diverse. </w:t>
      </w:r>
      <w:r w:rsidR="00AA4898">
        <w:rPr>
          <w:rFonts w:cs="Calibri"/>
          <w:bCs/>
        </w:rPr>
        <w:t xml:space="preserve">Equity related questions will either be part of the application or asked to be addressed in the cover letter. </w:t>
      </w:r>
    </w:p>
    <w:p w:rsidR="00986656" w:rsidRPr="00AA4898" w:rsidRDefault="00AA4898" w:rsidP="00AA4898">
      <w:pPr>
        <w:pStyle w:val="ListParagraph"/>
        <w:widowControl w:val="0"/>
        <w:numPr>
          <w:ilvl w:val="1"/>
          <w:numId w:val="7"/>
        </w:numPr>
        <w:autoSpaceDE w:val="0"/>
        <w:autoSpaceDN w:val="0"/>
        <w:adjustRightInd w:val="0"/>
        <w:rPr>
          <w:rFonts w:cs="Calibri"/>
          <w:bCs/>
        </w:rPr>
      </w:pPr>
      <w:r w:rsidRPr="00AA4898">
        <w:rPr>
          <w:rFonts w:cs="Calibri"/>
          <w:bCs/>
        </w:rPr>
        <w:t>B</w:t>
      </w:r>
      <w:r w:rsidR="00986656" w:rsidRPr="00AA4898">
        <w:rPr>
          <w:rFonts w:cs="Calibri"/>
          <w:bCs/>
        </w:rPr>
        <w:t>ob Blizinski</w:t>
      </w:r>
      <w:r>
        <w:rPr>
          <w:rFonts w:cs="Calibri"/>
          <w:bCs/>
        </w:rPr>
        <w:t>, Assistant Superin</w:t>
      </w:r>
      <w:r w:rsidR="00323B71">
        <w:rPr>
          <w:rFonts w:cs="Calibri"/>
          <w:bCs/>
        </w:rPr>
        <w:t xml:space="preserve">tendent </w:t>
      </w:r>
      <w:r>
        <w:rPr>
          <w:rFonts w:cs="Calibri"/>
          <w:bCs/>
        </w:rPr>
        <w:t>Vice President of Hum</w:t>
      </w:r>
      <w:r w:rsidR="00323B71">
        <w:rPr>
          <w:rFonts w:cs="Calibri"/>
          <w:bCs/>
        </w:rPr>
        <w:t xml:space="preserve">an Resources, </w:t>
      </w:r>
      <w:r w:rsidR="00986656" w:rsidRPr="00AA4898">
        <w:rPr>
          <w:rFonts w:cs="Calibri"/>
          <w:bCs/>
        </w:rPr>
        <w:t xml:space="preserve">experimented with the process </w:t>
      </w:r>
      <w:r w:rsidR="00323B71">
        <w:rPr>
          <w:rFonts w:cs="Calibri"/>
          <w:bCs/>
        </w:rPr>
        <w:t xml:space="preserve">of </w:t>
      </w:r>
      <w:r w:rsidR="00986656" w:rsidRPr="00AA4898">
        <w:rPr>
          <w:rFonts w:cs="Calibri"/>
          <w:bCs/>
        </w:rPr>
        <w:t>having people review the application</w:t>
      </w:r>
      <w:r>
        <w:rPr>
          <w:rFonts w:cs="Calibri"/>
          <w:bCs/>
        </w:rPr>
        <w:t>s where there is no indication of where the person attended college and d</w:t>
      </w:r>
      <w:r w:rsidR="00986656" w:rsidRPr="00AA4898">
        <w:rPr>
          <w:rFonts w:cs="Calibri"/>
          <w:bCs/>
        </w:rPr>
        <w:t>ividing up the committee</w:t>
      </w:r>
      <w:r>
        <w:rPr>
          <w:rFonts w:cs="Calibri"/>
          <w:bCs/>
        </w:rPr>
        <w:t xml:space="preserve"> </w:t>
      </w:r>
      <w:r w:rsidR="00323B71">
        <w:rPr>
          <w:rFonts w:cs="Calibri"/>
          <w:bCs/>
        </w:rPr>
        <w:t xml:space="preserve">into groups to review applications </w:t>
      </w:r>
      <w:r w:rsidR="00A90DD9">
        <w:rPr>
          <w:rFonts w:cs="Calibri"/>
          <w:bCs/>
        </w:rPr>
        <w:t xml:space="preserve">and interview separately. </w:t>
      </w:r>
      <w:r w:rsidR="00323B71">
        <w:rPr>
          <w:rFonts w:cs="Calibri"/>
          <w:bCs/>
        </w:rPr>
        <w:t xml:space="preserve">This process provided more diverse results. </w:t>
      </w:r>
    </w:p>
    <w:p w:rsidR="0096079D" w:rsidRPr="0096079D" w:rsidRDefault="0096079D" w:rsidP="00B072B6">
      <w:pPr>
        <w:widowControl w:val="0"/>
        <w:autoSpaceDE w:val="0"/>
        <w:autoSpaceDN w:val="0"/>
        <w:adjustRightInd w:val="0"/>
        <w:spacing w:after="0" w:line="240" w:lineRule="auto"/>
        <w:rPr>
          <w:rFonts w:cs="Calibri"/>
          <w:bCs/>
        </w:rPr>
      </w:pPr>
    </w:p>
    <w:p w:rsidR="00691DF6" w:rsidRPr="00676CFD" w:rsidRDefault="00691DF6" w:rsidP="00B072B6">
      <w:pPr>
        <w:pStyle w:val="ListParagraph"/>
        <w:widowControl w:val="0"/>
        <w:numPr>
          <w:ilvl w:val="0"/>
          <w:numId w:val="1"/>
        </w:numPr>
        <w:autoSpaceDE w:val="0"/>
        <w:autoSpaceDN w:val="0"/>
        <w:adjustRightInd w:val="0"/>
        <w:rPr>
          <w:rFonts w:cs="Calibri"/>
          <w:b/>
          <w:bCs/>
        </w:rPr>
      </w:pPr>
      <w:r w:rsidRPr="00676CFD">
        <w:rPr>
          <w:rFonts w:cs="Calibri"/>
          <w:b/>
          <w:bCs/>
        </w:rPr>
        <w:t>Reports</w:t>
      </w:r>
      <w:r w:rsidR="00D62836" w:rsidRPr="00676CFD">
        <w:rPr>
          <w:rFonts w:cs="Calibri"/>
          <w:b/>
          <w:bCs/>
        </w:rPr>
        <w:t xml:space="preserve"> </w:t>
      </w:r>
    </w:p>
    <w:p w:rsidR="00323B71" w:rsidRDefault="003A1F5E" w:rsidP="00323B71">
      <w:pPr>
        <w:pStyle w:val="ListParagraph"/>
        <w:widowControl w:val="0"/>
        <w:numPr>
          <w:ilvl w:val="1"/>
          <w:numId w:val="1"/>
        </w:numPr>
        <w:autoSpaceDE w:val="0"/>
        <w:autoSpaceDN w:val="0"/>
        <w:adjustRightInd w:val="0"/>
        <w:rPr>
          <w:rFonts w:cs="Calibri"/>
          <w:bCs/>
        </w:rPr>
      </w:pPr>
      <w:r>
        <w:rPr>
          <w:rFonts w:cs="Calibri"/>
          <w:bCs/>
        </w:rPr>
        <w:t>Updates/Insights Safe Zone Coalition Activities</w:t>
      </w:r>
    </w:p>
    <w:p w:rsidR="00B65A87" w:rsidRDefault="0069668C" w:rsidP="00CE6DC6">
      <w:pPr>
        <w:pStyle w:val="ListParagraph"/>
        <w:widowControl w:val="0"/>
        <w:numPr>
          <w:ilvl w:val="2"/>
          <w:numId w:val="1"/>
        </w:numPr>
        <w:autoSpaceDE w:val="0"/>
        <w:autoSpaceDN w:val="0"/>
        <w:adjustRightInd w:val="0"/>
        <w:rPr>
          <w:rFonts w:cs="Calibri"/>
          <w:bCs/>
        </w:rPr>
      </w:pPr>
      <w:r>
        <w:rPr>
          <w:rFonts w:cs="Calibri"/>
          <w:bCs/>
        </w:rPr>
        <w:t>De La Paz reported on the artist event held June 3</w:t>
      </w:r>
      <w:r w:rsidRPr="0069668C">
        <w:rPr>
          <w:rFonts w:cs="Calibri"/>
          <w:bCs/>
          <w:vertAlign w:val="superscript"/>
        </w:rPr>
        <w:t>rd</w:t>
      </w:r>
      <w:r>
        <w:rPr>
          <w:rFonts w:cs="Calibri"/>
          <w:bCs/>
        </w:rPr>
        <w:t>. The event opened with a moment of silence for George Floyd. The follow</w:t>
      </w:r>
      <w:r w:rsidR="00F13FFF">
        <w:rPr>
          <w:rFonts w:cs="Calibri"/>
          <w:bCs/>
        </w:rPr>
        <w:t xml:space="preserve">ing </w:t>
      </w:r>
      <w:r w:rsidR="00B65696">
        <w:rPr>
          <w:rFonts w:cs="Calibri"/>
          <w:bCs/>
        </w:rPr>
        <w:t xml:space="preserve">six </w:t>
      </w:r>
      <w:r w:rsidR="00F13FFF">
        <w:rPr>
          <w:rFonts w:cs="Calibri"/>
          <w:bCs/>
        </w:rPr>
        <w:t>panelists had a discussion about their e</w:t>
      </w:r>
      <w:r>
        <w:rPr>
          <w:rFonts w:cs="Calibri"/>
          <w:bCs/>
        </w:rPr>
        <w:t>xperiences of</w:t>
      </w:r>
      <w:r w:rsidR="00B65A87">
        <w:rPr>
          <w:rFonts w:cs="Calibri"/>
          <w:bCs/>
        </w:rPr>
        <w:t xml:space="preserve"> being a person of color</w:t>
      </w:r>
      <w:r>
        <w:rPr>
          <w:rFonts w:cs="Calibri"/>
          <w:bCs/>
        </w:rPr>
        <w:t xml:space="preserve"> </w:t>
      </w:r>
      <w:r w:rsidR="00F13FFF">
        <w:rPr>
          <w:rFonts w:cs="Calibri"/>
          <w:bCs/>
        </w:rPr>
        <w:t>and/</w:t>
      </w:r>
      <w:r>
        <w:rPr>
          <w:rFonts w:cs="Calibri"/>
          <w:bCs/>
        </w:rPr>
        <w:t>or their experience</w:t>
      </w:r>
      <w:r w:rsidR="00B65696">
        <w:rPr>
          <w:rFonts w:cs="Calibri"/>
          <w:bCs/>
        </w:rPr>
        <w:t>s</w:t>
      </w:r>
      <w:r>
        <w:rPr>
          <w:rFonts w:cs="Calibri"/>
          <w:bCs/>
        </w:rPr>
        <w:t xml:space="preserve"> coming out: </w:t>
      </w:r>
    </w:p>
    <w:p w:rsidR="00B65A87" w:rsidRDefault="00B65A87" w:rsidP="00CE6DC6">
      <w:pPr>
        <w:pStyle w:val="ListParagraph"/>
        <w:widowControl w:val="0"/>
        <w:numPr>
          <w:ilvl w:val="3"/>
          <w:numId w:val="12"/>
        </w:numPr>
        <w:autoSpaceDE w:val="0"/>
        <w:autoSpaceDN w:val="0"/>
        <w:adjustRightInd w:val="0"/>
        <w:rPr>
          <w:rFonts w:cs="Calibri"/>
          <w:bCs/>
        </w:rPr>
      </w:pPr>
      <w:r>
        <w:rPr>
          <w:rFonts w:cs="Calibri"/>
          <w:bCs/>
        </w:rPr>
        <w:t>Juan Solis</w:t>
      </w:r>
    </w:p>
    <w:p w:rsidR="00B65A87" w:rsidRDefault="00B65A87" w:rsidP="00CE6DC6">
      <w:pPr>
        <w:pStyle w:val="ListParagraph"/>
        <w:widowControl w:val="0"/>
        <w:numPr>
          <w:ilvl w:val="3"/>
          <w:numId w:val="12"/>
        </w:numPr>
        <w:autoSpaceDE w:val="0"/>
        <w:autoSpaceDN w:val="0"/>
        <w:adjustRightInd w:val="0"/>
        <w:rPr>
          <w:rFonts w:cs="Calibri"/>
          <w:bCs/>
        </w:rPr>
      </w:pPr>
      <w:r>
        <w:rPr>
          <w:rFonts w:cs="Calibri"/>
          <w:bCs/>
        </w:rPr>
        <w:t>Jesse Garcia</w:t>
      </w:r>
    </w:p>
    <w:p w:rsidR="00B65A87" w:rsidRDefault="00B65A87" w:rsidP="00CE6DC6">
      <w:pPr>
        <w:pStyle w:val="ListParagraph"/>
        <w:widowControl w:val="0"/>
        <w:numPr>
          <w:ilvl w:val="3"/>
          <w:numId w:val="12"/>
        </w:numPr>
        <w:autoSpaceDE w:val="0"/>
        <w:autoSpaceDN w:val="0"/>
        <w:adjustRightInd w:val="0"/>
        <w:rPr>
          <w:rFonts w:cs="Calibri"/>
          <w:bCs/>
        </w:rPr>
      </w:pPr>
      <w:r>
        <w:rPr>
          <w:rFonts w:cs="Calibri"/>
          <w:bCs/>
        </w:rPr>
        <w:t xml:space="preserve">Natalia Melendez </w:t>
      </w:r>
    </w:p>
    <w:p w:rsidR="00B65A87" w:rsidRDefault="00B65A87" w:rsidP="00CE6DC6">
      <w:pPr>
        <w:pStyle w:val="ListParagraph"/>
        <w:widowControl w:val="0"/>
        <w:numPr>
          <w:ilvl w:val="3"/>
          <w:numId w:val="12"/>
        </w:numPr>
        <w:autoSpaceDE w:val="0"/>
        <w:autoSpaceDN w:val="0"/>
        <w:adjustRightInd w:val="0"/>
        <w:rPr>
          <w:rFonts w:cs="Calibri"/>
          <w:bCs/>
        </w:rPr>
      </w:pPr>
      <w:r>
        <w:rPr>
          <w:rFonts w:cs="Calibri"/>
          <w:bCs/>
        </w:rPr>
        <w:t>Antonio Escobedo</w:t>
      </w:r>
    </w:p>
    <w:p w:rsidR="00B65A87" w:rsidRDefault="00B65A87" w:rsidP="00CE6DC6">
      <w:pPr>
        <w:pStyle w:val="ListParagraph"/>
        <w:widowControl w:val="0"/>
        <w:numPr>
          <w:ilvl w:val="3"/>
          <w:numId w:val="12"/>
        </w:numPr>
        <w:autoSpaceDE w:val="0"/>
        <w:autoSpaceDN w:val="0"/>
        <w:adjustRightInd w:val="0"/>
        <w:rPr>
          <w:rFonts w:cs="Calibri"/>
          <w:bCs/>
        </w:rPr>
      </w:pPr>
      <w:r>
        <w:rPr>
          <w:rFonts w:cs="Calibri"/>
          <w:bCs/>
        </w:rPr>
        <w:t xml:space="preserve">Josefina </w:t>
      </w:r>
      <w:r w:rsidR="00190236">
        <w:rPr>
          <w:rFonts w:cs="Calibri"/>
          <w:bCs/>
        </w:rPr>
        <w:t>L</w:t>
      </w:r>
      <w:r>
        <w:rPr>
          <w:rFonts w:cs="Calibri"/>
          <w:bCs/>
        </w:rPr>
        <w:t>opez</w:t>
      </w:r>
    </w:p>
    <w:p w:rsidR="00B65A87" w:rsidRPr="00676CFD" w:rsidRDefault="00B65A87" w:rsidP="00CE6DC6">
      <w:pPr>
        <w:pStyle w:val="ListParagraph"/>
        <w:widowControl w:val="0"/>
        <w:numPr>
          <w:ilvl w:val="3"/>
          <w:numId w:val="12"/>
        </w:numPr>
        <w:autoSpaceDE w:val="0"/>
        <w:autoSpaceDN w:val="0"/>
        <w:adjustRightInd w:val="0"/>
        <w:rPr>
          <w:rFonts w:cs="Calibri"/>
          <w:bCs/>
        </w:rPr>
      </w:pPr>
      <w:r>
        <w:rPr>
          <w:rFonts w:cs="Calibri"/>
          <w:bCs/>
        </w:rPr>
        <w:t xml:space="preserve">Carlos </w:t>
      </w:r>
      <w:r w:rsidR="00190236">
        <w:rPr>
          <w:rFonts w:cs="Calibri"/>
          <w:bCs/>
        </w:rPr>
        <w:t>S</w:t>
      </w:r>
      <w:r>
        <w:rPr>
          <w:rFonts w:cs="Calibri"/>
          <w:bCs/>
        </w:rPr>
        <w:t>amaniego</w:t>
      </w:r>
    </w:p>
    <w:p w:rsidR="003305B2" w:rsidRPr="003305B2" w:rsidRDefault="003305B2" w:rsidP="003305B2">
      <w:pPr>
        <w:pStyle w:val="ListParagraph"/>
        <w:widowControl w:val="0"/>
        <w:numPr>
          <w:ilvl w:val="1"/>
          <w:numId w:val="12"/>
        </w:numPr>
        <w:autoSpaceDE w:val="0"/>
        <w:autoSpaceDN w:val="0"/>
        <w:adjustRightInd w:val="0"/>
        <w:rPr>
          <w:rFonts w:cs="Calibri"/>
          <w:bCs/>
        </w:rPr>
      </w:pPr>
      <w:r w:rsidRPr="003305B2">
        <w:rPr>
          <w:rFonts w:cs="Calibri"/>
          <w:bCs/>
        </w:rPr>
        <w:t xml:space="preserve">Aragon </w:t>
      </w:r>
      <w:bookmarkStart w:id="0" w:name="_GoBack"/>
      <w:bookmarkEnd w:id="0"/>
      <w:r w:rsidR="00351AA0">
        <w:rPr>
          <w:rFonts w:cs="Calibri"/>
          <w:bCs/>
        </w:rPr>
        <w:t xml:space="preserve">reported </w:t>
      </w:r>
      <w:r w:rsidR="00351AA0" w:rsidRPr="003305B2">
        <w:rPr>
          <w:rFonts w:cs="Calibri"/>
          <w:bCs/>
        </w:rPr>
        <w:t>that</w:t>
      </w:r>
      <w:r w:rsidRPr="003305B2">
        <w:rPr>
          <w:rFonts w:cs="Calibri"/>
          <w:bCs/>
        </w:rPr>
        <w:t xml:space="preserve"> a total of $12,700 dollars was raised for</w:t>
      </w:r>
      <w:r>
        <w:rPr>
          <w:rFonts w:cs="Calibri"/>
          <w:bCs/>
        </w:rPr>
        <w:t xml:space="preserve"> the Latino Equality A</w:t>
      </w:r>
      <w:r w:rsidRPr="003305B2">
        <w:rPr>
          <w:rFonts w:cs="Calibri"/>
          <w:bCs/>
        </w:rPr>
        <w:t xml:space="preserve">lliance for student scholarships and $1,000 is promised to PCC.  </w:t>
      </w:r>
    </w:p>
    <w:p w:rsidR="0069668C" w:rsidRDefault="0069668C" w:rsidP="0069668C">
      <w:pPr>
        <w:pStyle w:val="ListParagraph"/>
        <w:widowControl w:val="0"/>
        <w:numPr>
          <w:ilvl w:val="1"/>
          <w:numId w:val="12"/>
        </w:numPr>
        <w:autoSpaceDE w:val="0"/>
        <w:autoSpaceDN w:val="0"/>
        <w:adjustRightInd w:val="0"/>
        <w:rPr>
          <w:rFonts w:cs="Calibri"/>
          <w:bCs/>
        </w:rPr>
      </w:pPr>
      <w:r w:rsidRPr="0069668C">
        <w:rPr>
          <w:rFonts w:cs="Calibri"/>
          <w:bCs/>
        </w:rPr>
        <w:t>Altamirano</w:t>
      </w:r>
      <w:r>
        <w:rPr>
          <w:rFonts w:cs="Calibri"/>
          <w:bCs/>
        </w:rPr>
        <w:t xml:space="preserve"> reported that t</w:t>
      </w:r>
      <w:r w:rsidRPr="0069668C">
        <w:rPr>
          <w:rFonts w:cs="Calibri"/>
          <w:bCs/>
        </w:rPr>
        <w:t>he Noche de Excelencia event</w:t>
      </w:r>
      <w:r>
        <w:rPr>
          <w:rFonts w:cs="Calibri"/>
          <w:bCs/>
        </w:rPr>
        <w:t>,</w:t>
      </w:r>
      <w:r w:rsidRPr="0069668C">
        <w:rPr>
          <w:rFonts w:cs="Calibri"/>
          <w:bCs/>
        </w:rPr>
        <w:t xml:space="preserve"> originally scheduled for May 19</w:t>
      </w:r>
      <w:r w:rsidRPr="0069668C">
        <w:rPr>
          <w:rFonts w:cs="Calibri"/>
          <w:bCs/>
          <w:vertAlign w:val="superscript"/>
        </w:rPr>
        <w:t>th</w:t>
      </w:r>
      <w:r>
        <w:rPr>
          <w:rFonts w:cs="Calibri"/>
          <w:bCs/>
        </w:rPr>
        <w:t xml:space="preserve">, </w:t>
      </w:r>
      <w:r w:rsidRPr="0069668C">
        <w:rPr>
          <w:rFonts w:cs="Calibri"/>
          <w:bCs/>
        </w:rPr>
        <w:t>was cancelled, but applications were still being accepted</w:t>
      </w:r>
      <w:r w:rsidR="00F13FFF">
        <w:rPr>
          <w:rFonts w:cs="Calibri"/>
          <w:bCs/>
        </w:rPr>
        <w:t xml:space="preserve"> and a</w:t>
      </w:r>
      <w:r w:rsidRPr="0069668C">
        <w:rPr>
          <w:rFonts w:cs="Calibri"/>
          <w:bCs/>
        </w:rPr>
        <w:t xml:space="preserve"> total of $21,000 </w:t>
      </w:r>
      <w:r w:rsidR="00AB358F">
        <w:rPr>
          <w:rFonts w:cs="Calibri"/>
          <w:bCs/>
        </w:rPr>
        <w:t xml:space="preserve">in scholarships were awarded, out of which, four were PLAC scholarships. </w:t>
      </w:r>
    </w:p>
    <w:p w:rsidR="00AB358F" w:rsidRPr="0069668C" w:rsidRDefault="00AB358F" w:rsidP="0069668C">
      <w:pPr>
        <w:pStyle w:val="ListParagraph"/>
        <w:widowControl w:val="0"/>
        <w:numPr>
          <w:ilvl w:val="1"/>
          <w:numId w:val="12"/>
        </w:numPr>
        <w:autoSpaceDE w:val="0"/>
        <w:autoSpaceDN w:val="0"/>
        <w:adjustRightInd w:val="0"/>
        <w:rPr>
          <w:rFonts w:cs="Calibri"/>
          <w:bCs/>
        </w:rPr>
      </w:pPr>
      <w:r>
        <w:rPr>
          <w:rFonts w:cs="Calibri"/>
          <w:bCs/>
        </w:rPr>
        <w:lastRenderedPageBreak/>
        <w:t xml:space="preserve">Murga reported that the virtual </w:t>
      </w:r>
      <w:hyperlink r:id="rId19" w:history="1">
        <w:r w:rsidRPr="00AB358F">
          <w:rPr>
            <w:rStyle w:val="Hyperlink"/>
            <w:rFonts w:cs="Calibri"/>
            <w:bCs/>
          </w:rPr>
          <w:t>Adelante Academy</w:t>
        </w:r>
      </w:hyperlink>
      <w:r>
        <w:rPr>
          <w:rFonts w:cs="Calibri"/>
          <w:bCs/>
        </w:rPr>
        <w:t xml:space="preserve"> will kick off on June 30</w:t>
      </w:r>
      <w:r w:rsidRPr="00AB358F">
        <w:rPr>
          <w:rFonts w:cs="Calibri"/>
          <w:bCs/>
          <w:vertAlign w:val="superscript"/>
        </w:rPr>
        <w:t>th</w:t>
      </w:r>
      <w:r>
        <w:rPr>
          <w:rFonts w:cs="Calibri"/>
          <w:bCs/>
        </w:rPr>
        <w:t xml:space="preserve"> with a variety of workshops every week. </w:t>
      </w:r>
    </w:p>
    <w:p w:rsidR="0069668C" w:rsidRPr="0069668C" w:rsidRDefault="0069668C" w:rsidP="00AB358F">
      <w:pPr>
        <w:pStyle w:val="ListParagraph"/>
        <w:widowControl w:val="0"/>
        <w:autoSpaceDE w:val="0"/>
        <w:autoSpaceDN w:val="0"/>
        <w:adjustRightInd w:val="0"/>
        <w:ind w:left="2160"/>
        <w:rPr>
          <w:rFonts w:cs="Calibri"/>
          <w:bCs/>
        </w:rPr>
      </w:pPr>
    </w:p>
    <w:p w:rsidR="00AB358F" w:rsidRDefault="00691DF6" w:rsidP="00AB358F">
      <w:pPr>
        <w:pStyle w:val="ListParagraph"/>
        <w:widowControl w:val="0"/>
        <w:numPr>
          <w:ilvl w:val="0"/>
          <w:numId w:val="1"/>
        </w:numPr>
        <w:autoSpaceDE w:val="0"/>
        <w:autoSpaceDN w:val="0"/>
        <w:adjustRightInd w:val="0"/>
        <w:rPr>
          <w:rFonts w:cs="Calibri"/>
          <w:b/>
          <w:bCs/>
        </w:rPr>
      </w:pPr>
      <w:r w:rsidRPr="00676CFD">
        <w:rPr>
          <w:rFonts w:cs="Calibri"/>
          <w:b/>
          <w:bCs/>
        </w:rPr>
        <w:t>Announcements</w:t>
      </w:r>
    </w:p>
    <w:p w:rsidR="003305B2" w:rsidRPr="003305B2" w:rsidRDefault="003305B2" w:rsidP="00B072B6">
      <w:pPr>
        <w:pStyle w:val="ListParagraph"/>
        <w:widowControl w:val="0"/>
        <w:numPr>
          <w:ilvl w:val="1"/>
          <w:numId w:val="1"/>
        </w:numPr>
        <w:autoSpaceDE w:val="0"/>
        <w:autoSpaceDN w:val="0"/>
        <w:adjustRightInd w:val="0"/>
        <w:rPr>
          <w:rFonts w:cs="Calibri"/>
          <w:b/>
          <w:bCs/>
        </w:rPr>
      </w:pPr>
      <w:r w:rsidRPr="003305B2">
        <w:rPr>
          <w:rFonts w:cs="Calibri"/>
          <w:bCs/>
        </w:rPr>
        <w:t xml:space="preserve">Aragon </w:t>
      </w:r>
      <w:r>
        <w:rPr>
          <w:rFonts w:cs="Calibri"/>
          <w:bCs/>
        </w:rPr>
        <w:t xml:space="preserve">announced </w:t>
      </w:r>
      <w:r w:rsidR="00B65696">
        <w:rPr>
          <w:rFonts w:cs="Calibri"/>
          <w:bCs/>
        </w:rPr>
        <w:t xml:space="preserve">that </w:t>
      </w:r>
      <w:r>
        <w:rPr>
          <w:rFonts w:cs="Calibri"/>
          <w:bCs/>
        </w:rPr>
        <w:t xml:space="preserve">the Latino Equality Alliance board </w:t>
      </w:r>
      <w:r w:rsidRPr="003305B2">
        <w:rPr>
          <w:rFonts w:cs="Calibri"/>
          <w:bCs/>
        </w:rPr>
        <w:t>of trustees changed and now includes four women.</w:t>
      </w:r>
    </w:p>
    <w:p w:rsidR="00AB358F" w:rsidRPr="00AB358F" w:rsidRDefault="00AB358F" w:rsidP="00B072B6">
      <w:pPr>
        <w:pStyle w:val="ListParagraph"/>
        <w:widowControl w:val="0"/>
        <w:numPr>
          <w:ilvl w:val="1"/>
          <w:numId w:val="1"/>
        </w:numPr>
        <w:autoSpaceDE w:val="0"/>
        <w:autoSpaceDN w:val="0"/>
        <w:adjustRightInd w:val="0"/>
        <w:rPr>
          <w:rFonts w:cs="Calibri"/>
          <w:b/>
          <w:bCs/>
        </w:rPr>
      </w:pPr>
      <w:r>
        <w:rPr>
          <w:rFonts w:cs="Calibri"/>
          <w:bCs/>
        </w:rPr>
        <w:t xml:space="preserve">Olivo announced that the Welcome Center is now offering </w:t>
      </w:r>
      <w:hyperlink r:id="rId20" w:history="1">
        <w:r w:rsidRPr="00AB358F">
          <w:rPr>
            <w:rStyle w:val="Hyperlink"/>
            <w:rFonts w:cs="Calibri"/>
            <w:bCs/>
          </w:rPr>
          <w:t>Zoom Drop-in</w:t>
        </w:r>
      </w:hyperlink>
      <w:r>
        <w:rPr>
          <w:rFonts w:cs="Calibri"/>
          <w:bCs/>
        </w:rPr>
        <w:t xml:space="preserve"> sessions from 10:00AM to 2:00PM.  The demand has been so high </w:t>
      </w:r>
      <w:r w:rsidR="00190236" w:rsidRPr="00AB358F">
        <w:rPr>
          <w:rFonts w:cs="Calibri"/>
          <w:bCs/>
        </w:rPr>
        <w:t xml:space="preserve">that the operators can’t keep up. </w:t>
      </w:r>
    </w:p>
    <w:p w:rsidR="00021932" w:rsidRDefault="00021932" w:rsidP="00021932">
      <w:pPr>
        <w:pStyle w:val="ListParagraph"/>
        <w:widowControl w:val="0"/>
        <w:numPr>
          <w:ilvl w:val="1"/>
          <w:numId w:val="1"/>
        </w:numPr>
        <w:autoSpaceDE w:val="0"/>
        <w:autoSpaceDN w:val="0"/>
        <w:adjustRightInd w:val="0"/>
        <w:rPr>
          <w:rFonts w:cs="Calibri"/>
          <w:bCs/>
        </w:rPr>
      </w:pPr>
      <w:r>
        <w:rPr>
          <w:rFonts w:cs="Calibri"/>
          <w:bCs/>
        </w:rPr>
        <w:t xml:space="preserve">Hernandez announced that the Supreme Court is expected to make a decision by the end of the month and a DACA Decision Town Hall will be scheduled to answer any questions once the Supreme Court makes a decision. </w:t>
      </w:r>
    </w:p>
    <w:p w:rsidR="00021932" w:rsidRPr="00536C10" w:rsidRDefault="00021932" w:rsidP="00021932">
      <w:pPr>
        <w:pStyle w:val="ListParagraph"/>
        <w:widowControl w:val="0"/>
        <w:autoSpaceDE w:val="0"/>
        <w:autoSpaceDN w:val="0"/>
        <w:adjustRightInd w:val="0"/>
        <w:ind w:left="1440"/>
        <w:rPr>
          <w:rFonts w:cs="Calibri"/>
          <w:bCs/>
        </w:rPr>
      </w:pPr>
      <w:r>
        <w:rPr>
          <w:rFonts w:cs="Calibri"/>
          <w:bCs/>
        </w:rPr>
        <w:object w:dxaOrig="1537" w:dyaOrig="997">
          <v:shape id="_x0000_i1028" type="#_x0000_t75" style="width:76.5pt;height:49.5pt" o:ole="">
            <v:imagedata r:id="rId21" o:title=""/>
          </v:shape>
          <o:OLEObject Type="Embed" ProgID="AcroExch.Document.DC" ShapeID="_x0000_i1028" DrawAspect="Icon" ObjectID="_1657621184" r:id="rId22"/>
        </w:object>
      </w:r>
    </w:p>
    <w:p w:rsidR="00190236" w:rsidRDefault="00021932" w:rsidP="00021932">
      <w:pPr>
        <w:pStyle w:val="ListParagraph"/>
        <w:widowControl w:val="0"/>
        <w:numPr>
          <w:ilvl w:val="1"/>
          <w:numId w:val="1"/>
        </w:numPr>
        <w:autoSpaceDE w:val="0"/>
        <w:autoSpaceDN w:val="0"/>
        <w:adjustRightInd w:val="0"/>
        <w:rPr>
          <w:rFonts w:cs="Calibri"/>
          <w:bCs/>
        </w:rPr>
      </w:pPr>
      <w:r>
        <w:rPr>
          <w:rFonts w:cs="Calibri"/>
          <w:bCs/>
        </w:rPr>
        <w:t xml:space="preserve">Ramirez announced that she will be offering workshops in Spanish. </w:t>
      </w:r>
    </w:p>
    <w:p w:rsidR="00021932" w:rsidRDefault="00021932" w:rsidP="00021932">
      <w:pPr>
        <w:pStyle w:val="ListParagraph"/>
        <w:widowControl w:val="0"/>
        <w:autoSpaceDE w:val="0"/>
        <w:autoSpaceDN w:val="0"/>
        <w:adjustRightInd w:val="0"/>
        <w:ind w:left="1440"/>
        <w:rPr>
          <w:rFonts w:cs="Calibri"/>
          <w:bCs/>
        </w:rPr>
      </w:pPr>
      <w:r>
        <w:rPr>
          <w:rFonts w:cs="Calibri"/>
          <w:bCs/>
        </w:rPr>
        <w:object w:dxaOrig="1537" w:dyaOrig="997">
          <v:shape id="_x0000_i1029" type="#_x0000_t75" style="width:76.5pt;height:49.5pt" o:ole="">
            <v:imagedata r:id="rId23" o:title=""/>
          </v:shape>
          <o:OLEObject Type="Embed" ProgID="AcroExch.Document.DC" ShapeID="_x0000_i1029" DrawAspect="Icon" ObjectID="_1657621185" r:id="rId24"/>
        </w:object>
      </w:r>
    </w:p>
    <w:p w:rsidR="00021932" w:rsidRDefault="00021932" w:rsidP="00B072B6">
      <w:pPr>
        <w:pStyle w:val="ListParagraph"/>
        <w:widowControl w:val="0"/>
        <w:numPr>
          <w:ilvl w:val="1"/>
          <w:numId w:val="1"/>
        </w:numPr>
        <w:autoSpaceDE w:val="0"/>
        <w:autoSpaceDN w:val="0"/>
        <w:adjustRightInd w:val="0"/>
        <w:rPr>
          <w:rFonts w:cs="Calibri"/>
          <w:bCs/>
        </w:rPr>
      </w:pPr>
      <w:r w:rsidRPr="00021932">
        <w:rPr>
          <w:rFonts w:cs="Calibri"/>
          <w:bCs/>
        </w:rPr>
        <w:t>Alvarez announced that she had participated in a two-hour convening with astrophysicists and c</w:t>
      </w:r>
      <w:r w:rsidR="00A07720" w:rsidRPr="00021932">
        <w:rPr>
          <w:rFonts w:cs="Calibri"/>
          <w:bCs/>
        </w:rPr>
        <w:t xml:space="preserve">ame up with a list of 12 action items </w:t>
      </w:r>
      <w:r w:rsidRPr="00021932">
        <w:rPr>
          <w:rFonts w:cs="Calibri"/>
          <w:bCs/>
        </w:rPr>
        <w:t xml:space="preserve">that will be presented to the math and science departments. </w:t>
      </w:r>
      <w:r w:rsidR="00A07720" w:rsidRPr="00021932">
        <w:rPr>
          <w:rFonts w:cs="Calibri"/>
          <w:bCs/>
        </w:rPr>
        <w:t xml:space="preserve"> </w:t>
      </w:r>
    </w:p>
    <w:p w:rsidR="00A07720" w:rsidRPr="003305B2" w:rsidRDefault="00021932" w:rsidP="00B054A1">
      <w:pPr>
        <w:pStyle w:val="ListParagraph"/>
        <w:widowControl w:val="0"/>
        <w:numPr>
          <w:ilvl w:val="1"/>
          <w:numId w:val="1"/>
        </w:numPr>
        <w:autoSpaceDE w:val="0"/>
        <w:autoSpaceDN w:val="0"/>
        <w:adjustRightInd w:val="0"/>
        <w:rPr>
          <w:rFonts w:cs="Calibri"/>
          <w:bCs/>
        </w:rPr>
      </w:pPr>
      <w:r w:rsidRPr="003305B2">
        <w:rPr>
          <w:rFonts w:cs="Calibri"/>
          <w:bCs/>
        </w:rPr>
        <w:t>Olivo announced that PCC has been applying to many grants and will be receiving an HSI augmentation for $</w:t>
      </w:r>
      <w:r w:rsidR="00A07720" w:rsidRPr="003305B2">
        <w:rPr>
          <w:rFonts w:cs="Calibri"/>
          <w:bCs/>
        </w:rPr>
        <w:t>1 million</w:t>
      </w:r>
      <w:r w:rsidR="003305B2" w:rsidRPr="003305B2">
        <w:rPr>
          <w:rFonts w:cs="Calibri"/>
          <w:bCs/>
        </w:rPr>
        <w:t xml:space="preserve">. </w:t>
      </w:r>
      <w:r w:rsidR="003305B2">
        <w:rPr>
          <w:rFonts w:cs="Calibri"/>
          <w:bCs/>
        </w:rPr>
        <w:t xml:space="preserve">Out of the CARES Act funding, a total of $2.5 million was saved for the second </w:t>
      </w:r>
      <w:r w:rsidR="00B65696">
        <w:rPr>
          <w:rFonts w:cs="Calibri"/>
          <w:bCs/>
        </w:rPr>
        <w:t xml:space="preserve">anticipated </w:t>
      </w:r>
      <w:r w:rsidR="003305B2">
        <w:rPr>
          <w:rFonts w:cs="Calibri"/>
          <w:bCs/>
        </w:rPr>
        <w:t xml:space="preserve">wave of the coronavirus. </w:t>
      </w:r>
    </w:p>
    <w:p w:rsidR="002B341A" w:rsidRPr="00190236" w:rsidRDefault="002B341A" w:rsidP="00B072B6">
      <w:pPr>
        <w:widowControl w:val="0"/>
        <w:autoSpaceDE w:val="0"/>
        <w:autoSpaceDN w:val="0"/>
        <w:adjustRightInd w:val="0"/>
        <w:spacing w:after="0" w:line="240" w:lineRule="auto"/>
        <w:rPr>
          <w:rFonts w:cs="Calibri"/>
          <w:bCs/>
        </w:rPr>
      </w:pPr>
    </w:p>
    <w:p w:rsidR="00C05149" w:rsidRPr="00676CFD" w:rsidRDefault="004C201E" w:rsidP="00B072B6">
      <w:pPr>
        <w:pStyle w:val="ListParagraph"/>
        <w:widowControl w:val="0"/>
        <w:numPr>
          <w:ilvl w:val="0"/>
          <w:numId w:val="1"/>
        </w:numPr>
        <w:autoSpaceDE w:val="0"/>
        <w:autoSpaceDN w:val="0"/>
        <w:adjustRightInd w:val="0"/>
        <w:rPr>
          <w:rFonts w:cs="Calibri"/>
          <w:b/>
          <w:bCs/>
        </w:rPr>
      </w:pPr>
      <w:r w:rsidRPr="00676CFD">
        <w:rPr>
          <w:rFonts w:cs="Calibri"/>
          <w:b/>
          <w:bCs/>
        </w:rPr>
        <w:t>Adjourn</w:t>
      </w:r>
      <w:r w:rsidR="00E70F48">
        <w:rPr>
          <w:rFonts w:cs="Calibri"/>
          <w:b/>
          <w:bCs/>
        </w:rPr>
        <w:t xml:space="preserve"> </w:t>
      </w:r>
      <w:r w:rsidR="00CE7270">
        <w:rPr>
          <w:rFonts w:cs="Calibri"/>
          <w:bCs/>
        </w:rPr>
        <w:t xml:space="preserve">at </w:t>
      </w:r>
      <w:r w:rsidR="00E70F48" w:rsidRPr="00E70F48">
        <w:rPr>
          <w:rFonts w:cs="Calibri"/>
          <w:bCs/>
        </w:rPr>
        <w:t>1</w:t>
      </w:r>
      <w:r w:rsidR="00CE7270">
        <w:rPr>
          <w:rFonts w:cs="Calibri"/>
          <w:bCs/>
        </w:rPr>
        <w:t>1:45AM</w:t>
      </w:r>
    </w:p>
    <w:sectPr w:rsidR="00C05149" w:rsidRPr="00676CF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71AC4" w:rsidRDefault="00A71AC4" w:rsidP="00FD4E94">
      <w:pPr>
        <w:spacing w:after="0" w:line="240" w:lineRule="auto"/>
      </w:pPr>
      <w:r>
        <w:separator/>
      </w:r>
    </w:p>
  </w:endnote>
  <w:endnote w:type="continuationSeparator" w:id="0">
    <w:p w:rsidR="00A71AC4" w:rsidRDefault="00A71AC4" w:rsidP="00FD4E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ource Sans Pro">
    <w:altName w:val="Source Sans Pro"/>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71AC4" w:rsidRDefault="00A71AC4" w:rsidP="00FD4E94">
      <w:pPr>
        <w:spacing w:after="0" w:line="240" w:lineRule="auto"/>
      </w:pPr>
      <w:r>
        <w:separator/>
      </w:r>
    </w:p>
  </w:footnote>
  <w:footnote w:type="continuationSeparator" w:id="0">
    <w:p w:rsidR="00A71AC4" w:rsidRDefault="00A71AC4" w:rsidP="00FD4E9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1E23C8"/>
    <w:multiLevelType w:val="hybridMultilevel"/>
    <w:tmpl w:val="C98C963C"/>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 w15:restartNumberingAfterBreak="0">
    <w:nsid w:val="27E94990"/>
    <w:multiLevelType w:val="hybridMultilevel"/>
    <w:tmpl w:val="9202E1BC"/>
    <w:lvl w:ilvl="0" w:tplc="04090019">
      <w:start w:val="1"/>
      <w:numFmt w:val="lowerLetter"/>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b w:val="0"/>
      </w:rPr>
    </w:lvl>
    <w:lvl w:ilvl="2" w:tplc="07F0EC1E">
      <w:start w:val="1"/>
      <w:numFmt w:val="decimal"/>
      <w:lvlText w:val="%3)"/>
      <w:lvlJc w:val="left"/>
      <w:pPr>
        <w:ind w:left="2520" w:hanging="360"/>
      </w:pPr>
      <w:rPr>
        <w:rFont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32CE46EA"/>
    <w:multiLevelType w:val="hybridMultilevel"/>
    <w:tmpl w:val="77405AF2"/>
    <w:lvl w:ilvl="0" w:tplc="04090019">
      <w:start w:val="1"/>
      <w:numFmt w:val="lowerLetter"/>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33492B75"/>
    <w:multiLevelType w:val="hybridMultilevel"/>
    <w:tmpl w:val="B6C64754"/>
    <w:lvl w:ilvl="0" w:tplc="04090011">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 w15:restartNumberingAfterBreak="0">
    <w:nsid w:val="44802328"/>
    <w:multiLevelType w:val="hybridMultilevel"/>
    <w:tmpl w:val="FF90E140"/>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5" w15:restartNumberingAfterBreak="0">
    <w:nsid w:val="45D00FD0"/>
    <w:multiLevelType w:val="hybridMultilevel"/>
    <w:tmpl w:val="7D080F18"/>
    <w:lvl w:ilvl="0" w:tplc="0409000F">
      <w:start w:val="1"/>
      <w:numFmt w:val="decimal"/>
      <w:lvlText w:val="%1."/>
      <w:lvlJc w:val="left"/>
      <w:pPr>
        <w:ind w:left="720" w:hanging="360"/>
      </w:pPr>
      <w:rPr>
        <w:rFonts w:hint="default"/>
      </w:rPr>
    </w:lvl>
    <w:lvl w:ilvl="1" w:tplc="6F92B2B6">
      <w:start w:val="1"/>
      <w:numFmt w:val="lowerLetter"/>
      <w:lvlText w:val="%2."/>
      <w:lvlJc w:val="left"/>
      <w:pPr>
        <w:ind w:left="1440" w:hanging="360"/>
      </w:pPr>
      <w:rPr>
        <w:rFonts w:hint="default"/>
        <w:b w:val="0"/>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5ED322A"/>
    <w:multiLevelType w:val="hybridMultilevel"/>
    <w:tmpl w:val="66B22BA2"/>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7" w15:restartNumberingAfterBreak="0">
    <w:nsid w:val="5EEC510A"/>
    <w:multiLevelType w:val="hybridMultilevel"/>
    <w:tmpl w:val="70F03C46"/>
    <w:lvl w:ilvl="0" w:tplc="0409000F">
      <w:start w:val="1"/>
      <w:numFmt w:val="decimal"/>
      <w:lvlText w:val="%1."/>
      <w:lvlJc w:val="left"/>
      <w:pPr>
        <w:ind w:left="720" w:hanging="360"/>
      </w:pPr>
      <w:rPr>
        <w:rFonts w:hint="default"/>
      </w:rPr>
    </w:lvl>
    <w:lvl w:ilvl="1" w:tplc="9DE27C8A">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05">
      <w:start w:val="1"/>
      <w:numFmt w:val="bullet"/>
      <w:lvlText w:val=""/>
      <w:lvlJc w:val="left"/>
      <w:pPr>
        <w:ind w:left="3600" w:hanging="360"/>
      </w:pPr>
      <w:rPr>
        <w:rFonts w:ascii="Wingdings" w:hAnsi="Wingding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21E5718"/>
    <w:multiLevelType w:val="hybridMultilevel"/>
    <w:tmpl w:val="D75CA33E"/>
    <w:lvl w:ilvl="0" w:tplc="0409000F">
      <w:start w:val="1"/>
      <w:numFmt w:val="decimal"/>
      <w:lvlText w:val="%1."/>
      <w:lvlJc w:val="left"/>
      <w:pPr>
        <w:ind w:left="720" w:hanging="360"/>
      </w:pPr>
      <w:rPr>
        <w:rFonts w:hint="default"/>
      </w:rPr>
    </w:lvl>
    <w:lvl w:ilvl="1" w:tplc="9DE27C8A">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5">
      <w:start w:val="1"/>
      <w:numFmt w:val="bullet"/>
      <w:lvlText w:val=""/>
      <w:lvlJc w:val="left"/>
      <w:pPr>
        <w:ind w:left="2880" w:hanging="360"/>
      </w:pPr>
      <w:rPr>
        <w:rFonts w:ascii="Wingdings" w:hAnsi="Wingdings" w:hint="default"/>
      </w:rPr>
    </w:lvl>
    <w:lvl w:ilvl="4" w:tplc="04090005">
      <w:start w:val="1"/>
      <w:numFmt w:val="bullet"/>
      <w:lvlText w:val=""/>
      <w:lvlJc w:val="left"/>
      <w:pPr>
        <w:ind w:left="3600" w:hanging="360"/>
      </w:pPr>
      <w:rPr>
        <w:rFonts w:ascii="Wingdings" w:hAnsi="Wingding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4915C81"/>
    <w:multiLevelType w:val="hybridMultilevel"/>
    <w:tmpl w:val="005AF75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AF33752"/>
    <w:multiLevelType w:val="hybridMultilevel"/>
    <w:tmpl w:val="CA56D07C"/>
    <w:lvl w:ilvl="0" w:tplc="A490A30E">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72044807"/>
    <w:multiLevelType w:val="hybridMultilevel"/>
    <w:tmpl w:val="CCDA7A5E"/>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 w15:restartNumberingAfterBreak="0">
    <w:nsid w:val="725F7094"/>
    <w:multiLevelType w:val="hybridMultilevel"/>
    <w:tmpl w:val="3E687C9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5"/>
  </w:num>
  <w:num w:numId="2">
    <w:abstractNumId w:val="10"/>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6"/>
  </w:num>
  <w:num w:numId="6">
    <w:abstractNumId w:val="2"/>
  </w:num>
  <w:num w:numId="7">
    <w:abstractNumId w:val="1"/>
  </w:num>
  <w:num w:numId="8">
    <w:abstractNumId w:val="12"/>
  </w:num>
  <w:num w:numId="9">
    <w:abstractNumId w:val="3"/>
  </w:num>
  <w:num w:numId="10">
    <w:abstractNumId w:val="0"/>
  </w:num>
  <w:num w:numId="11">
    <w:abstractNumId w:val="7"/>
  </w:num>
  <w:num w:numId="12">
    <w:abstractNumId w:val="8"/>
  </w:num>
  <w:num w:numId="13">
    <w:abstractNumId w:val="9"/>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1DF6"/>
    <w:rsid w:val="00021932"/>
    <w:rsid w:val="000646CB"/>
    <w:rsid w:val="000F734F"/>
    <w:rsid w:val="001155B0"/>
    <w:rsid w:val="00151154"/>
    <w:rsid w:val="001706F4"/>
    <w:rsid w:val="00171754"/>
    <w:rsid w:val="00190236"/>
    <w:rsid w:val="001F32C4"/>
    <w:rsid w:val="00214DDD"/>
    <w:rsid w:val="00216AC1"/>
    <w:rsid w:val="00224EDA"/>
    <w:rsid w:val="002449BC"/>
    <w:rsid w:val="00283187"/>
    <w:rsid w:val="002B09D1"/>
    <w:rsid w:val="002B341A"/>
    <w:rsid w:val="002F2286"/>
    <w:rsid w:val="00323B71"/>
    <w:rsid w:val="003305B2"/>
    <w:rsid w:val="00342E8F"/>
    <w:rsid w:val="00351AA0"/>
    <w:rsid w:val="00393C07"/>
    <w:rsid w:val="003A1F5E"/>
    <w:rsid w:val="003C14DE"/>
    <w:rsid w:val="003E59A6"/>
    <w:rsid w:val="00482835"/>
    <w:rsid w:val="004C201E"/>
    <w:rsid w:val="004D63F1"/>
    <w:rsid w:val="00535B0C"/>
    <w:rsid w:val="0055416F"/>
    <w:rsid w:val="005725AF"/>
    <w:rsid w:val="005B7004"/>
    <w:rsid w:val="006107E1"/>
    <w:rsid w:val="00656CBA"/>
    <w:rsid w:val="00676CFD"/>
    <w:rsid w:val="00691DF6"/>
    <w:rsid w:val="0069668C"/>
    <w:rsid w:val="006A195F"/>
    <w:rsid w:val="006F4BD1"/>
    <w:rsid w:val="00757B53"/>
    <w:rsid w:val="007E4CCB"/>
    <w:rsid w:val="007E6C0C"/>
    <w:rsid w:val="007F4698"/>
    <w:rsid w:val="008D3D43"/>
    <w:rsid w:val="008E6E92"/>
    <w:rsid w:val="00904960"/>
    <w:rsid w:val="009258E5"/>
    <w:rsid w:val="0096079D"/>
    <w:rsid w:val="00986656"/>
    <w:rsid w:val="009E1CD7"/>
    <w:rsid w:val="009F1CD5"/>
    <w:rsid w:val="00A07720"/>
    <w:rsid w:val="00A20749"/>
    <w:rsid w:val="00A53780"/>
    <w:rsid w:val="00A63341"/>
    <w:rsid w:val="00A71AC4"/>
    <w:rsid w:val="00A90DD9"/>
    <w:rsid w:val="00AA4898"/>
    <w:rsid w:val="00AB358F"/>
    <w:rsid w:val="00B072B6"/>
    <w:rsid w:val="00B22E62"/>
    <w:rsid w:val="00B65696"/>
    <w:rsid w:val="00B65A87"/>
    <w:rsid w:val="00B7653E"/>
    <w:rsid w:val="00C01677"/>
    <w:rsid w:val="00C07EEA"/>
    <w:rsid w:val="00C2387C"/>
    <w:rsid w:val="00C6373A"/>
    <w:rsid w:val="00C75C29"/>
    <w:rsid w:val="00CE6DC6"/>
    <w:rsid w:val="00CE7270"/>
    <w:rsid w:val="00D40DD3"/>
    <w:rsid w:val="00D62836"/>
    <w:rsid w:val="00DA178E"/>
    <w:rsid w:val="00DB6E67"/>
    <w:rsid w:val="00DD3833"/>
    <w:rsid w:val="00E00F24"/>
    <w:rsid w:val="00E3434B"/>
    <w:rsid w:val="00E70F48"/>
    <w:rsid w:val="00ED0ECF"/>
    <w:rsid w:val="00EF3237"/>
    <w:rsid w:val="00F13FFF"/>
    <w:rsid w:val="00F65955"/>
    <w:rsid w:val="00F704E6"/>
    <w:rsid w:val="00FD2F42"/>
    <w:rsid w:val="00FD4E94"/>
    <w:rsid w:val="00FF6B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5:chartTrackingRefBased/>
  <w15:docId w15:val="{F5D45815-7741-4D8E-968E-7CF6C46526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91DF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91DF6"/>
    <w:pPr>
      <w:spacing w:after="0" w:line="240" w:lineRule="auto"/>
      <w:ind w:left="720"/>
      <w:contextualSpacing/>
    </w:pPr>
    <w:rPr>
      <w:rFonts w:eastAsiaTheme="minorEastAsia"/>
      <w:sz w:val="24"/>
      <w:szCs w:val="24"/>
    </w:rPr>
  </w:style>
  <w:style w:type="paragraph" w:styleId="Header">
    <w:name w:val="header"/>
    <w:basedOn w:val="Normal"/>
    <w:link w:val="HeaderChar"/>
    <w:uiPriority w:val="99"/>
    <w:unhideWhenUsed/>
    <w:rsid w:val="00FD4E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FD4E94"/>
  </w:style>
  <w:style w:type="paragraph" w:styleId="Footer">
    <w:name w:val="footer"/>
    <w:basedOn w:val="Normal"/>
    <w:link w:val="FooterChar"/>
    <w:uiPriority w:val="99"/>
    <w:unhideWhenUsed/>
    <w:rsid w:val="00FD4E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FD4E94"/>
  </w:style>
  <w:style w:type="paragraph" w:styleId="BalloonText">
    <w:name w:val="Balloon Text"/>
    <w:basedOn w:val="Normal"/>
    <w:link w:val="BalloonTextChar"/>
    <w:uiPriority w:val="99"/>
    <w:semiHidden/>
    <w:unhideWhenUsed/>
    <w:rsid w:val="00FD4E9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4E94"/>
    <w:rPr>
      <w:rFonts w:ascii="Segoe UI" w:hAnsi="Segoe UI" w:cs="Segoe UI"/>
      <w:sz w:val="18"/>
      <w:szCs w:val="18"/>
    </w:rPr>
  </w:style>
  <w:style w:type="character" w:styleId="Hyperlink">
    <w:name w:val="Hyperlink"/>
    <w:basedOn w:val="DefaultParagraphFont"/>
    <w:uiPriority w:val="99"/>
    <w:unhideWhenUsed/>
    <w:rsid w:val="008D3D43"/>
    <w:rPr>
      <w:color w:val="0563C1" w:themeColor="hyperlink"/>
      <w:u w:val="single"/>
    </w:rPr>
  </w:style>
  <w:style w:type="paragraph" w:customStyle="1" w:styleId="Default">
    <w:name w:val="Default"/>
    <w:rsid w:val="00B072B6"/>
    <w:pPr>
      <w:autoSpaceDE w:val="0"/>
      <w:autoSpaceDN w:val="0"/>
      <w:adjustRightInd w:val="0"/>
      <w:spacing w:after="0" w:line="240" w:lineRule="auto"/>
    </w:pPr>
    <w:rPr>
      <w:rFonts w:ascii="Source Sans Pro" w:hAnsi="Source Sans Pro" w:cs="Source Sans Pro"/>
      <w:color w:val="000000"/>
      <w:sz w:val="24"/>
      <w:szCs w:val="24"/>
    </w:rPr>
  </w:style>
  <w:style w:type="character" w:styleId="FollowedHyperlink">
    <w:name w:val="FollowedHyperlink"/>
    <w:basedOn w:val="DefaultParagraphFont"/>
    <w:uiPriority w:val="99"/>
    <w:semiHidden/>
    <w:unhideWhenUsed/>
    <w:rsid w:val="00AB358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6782421">
      <w:bodyDiv w:val="1"/>
      <w:marLeft w:val="0"/>
      <w:marRight w:val="0"/>
      <w:marTop w:val="0"/>
      <w:marBottom w:val="0"/>
      <w:divBdr>
        <w:top w:val="none" w:sz="0" w:space="0" w:color="auto"/>
        <w:left w:val="none" w:sz="0" w:space="0" w:color="auto"/>
        <w:bottom w:val="none" w:sz="0" w:space="0" w:color="auto"/>
        <w:right w:val="none" w:sz="0" w:space="0" w:color="auto"/>
      </w:divBdr>
    </w:div>
    <w:div w:id="897977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pasadena.edu/news-and-events/news/3-peat-aspen-prize.php" TargetMode="External"/><Relationship Id="rId18" Type="http://schemas.openxmlformats.org/officeDocument/2006/relationships/hyperlink" Target="https://visionresourcecenter.cccco.edu/"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6.emf"/><Relationship Id="rId7" Type="http://schemas.openxmlformats.org/officeDocument/2006/relationships/image" Target="media/image1.wmf"/><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hyperlink" Target="https://pasadena.edu/future-students/welcome.ph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oleObject" Target="embeddings/oleObject5.bin"/><Relationship Id="rId5"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7.emf"/><Relationship Id="rId10" Type="http://schemas.openxmlformats.org/officeDocument/2006/relationships/hyperlink" Target="https://pasadena.edu/news-and-events/news/black-lives-matter.php" TargetMode="External"/><Relationship Id="rId19" Type="http://schemas.openxmlformats.org/officeDocument/2006/relationships/hyperlink" Target="https://www.adelanteya.org/" TargetMode="External"/><Relationship Id="rId4" Type="http://schemas.openxmlformats.org/officeDocument/2006/relationships/webSettings" Target="webSettings.xml"/><Relationship Id="rId9" Type="http://schemas.openxmlformats.org/officeDocument/2006/relationships/hyperlink" Target="https://www.youtube.com/watch?v=zNrNAF2n3Ig" TargetMode="External"/><Relationship Id="rId14" Type="http://schemas.openxmlformats.org/officeDocument/2006/relationships/image" Target="media/image4.emf"/><Relationship Id="rId22" Type="http://schemas.openxmlformats.org/officeDocument/2006/relationships/oleObject" Target="embeddings/oleObject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Pages>
  <Words>1685</Words>
  <Characters>9606</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Meena Khwajazada</dc:creator>
  <cp:keywords/>
  <dc:description/>
  <cp:lastModifiedBy>Armine Galukyan</cp:lastModifiedBy>
  <cp:revision>3</cp:revision>
  <cp:lastPrinted>2020-07-02T21:26:00Z</cp:lastPrinted>
  <dcterms:created xsi:type="dcterms:W3CDTF">2020-07-06T20:16:00Z</dcterms:created>
  <dcterms:modified xsi:type="dcterms:W3CDTF">2020-07-30T20:33:00Z</dcterms:modified>
</cp:coreProperties>
</file>