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DF6" w:rsidRPr="00620301" w:rsidRDefault="006F4BD1" w:rsidP="0086752F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sz w:val="24"/>
          <w:szCs w:val="24"/>
        </w:rPr>
      </w:pPr>
      <w:r w:rsidRPr="00620301">
        <w:rPr>
          <w:rFonts w:eastAsia="Times New Roman" w:cs="Arial"/>
          <w:b/>
          <w:bCs/>
          <w:sz w:val="24"/>
          <w:szCs w:val="24"/>
        </w:rPr>
        <w:tab/>
      </w:r>
      <w:r w:rsidR="00FD4E94" w:rsidRPr="00620301">
        <w:rPr>
          <w:rFonts w:eastAsia="Times New Roman" w:cs="Arial"/>
          <w:noProof/>
          <w:sz w:val="24"/>
          <w:szCs w:val="24"/>
        </w:rPr>
        <w:drawing>
          <wp:inline distT="0" distB="0" distL="0" distR="0">
            <wp:extent cx="1084804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4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DF6" w:rsidRPr="00620301">
        <w:rPr>
          <w:rFonts w:eastAsia="Times New Roman" w:cs="Arial"/>
          <w:b/>
          <w:bCs/>
          <w:sz w:val="24"/>
          <w:szCs w:val="24"/>
        </w:rPr>
        <w:t>PASADENA AREA COMMUNITY COLLEGE DISTRICT</w:t>
      </w:r>
      <w:r w:rsidRPr="00620301">
        <w:rPr>
          <w:rFonts w:cs="Calibri"/>
          <w:bCs/>
          <w:noProof/>
          <w:sz w:val="24"/>
          <w:szCs w:val="24"/>
        </w:rPr>
        <w:drawing>
          <wp:inline distT="0" distB="0" distL="0" distR="0" wp14:anchorId="25D7D6D4" wp14:editId="645958A8">
            <wp:extent cx="1009650" cy="971550"/>
            <wp:effectExtent l="0" t="0" r="0" b="0"/>
            <wp:docPr id="3" name="Picture 3" descr="P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sident's Committees\President's Latino Advisory Committee\PLAC Writing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6" t="11844" r="20402" b="17093"/>
                    <a:stretch/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20301">
        <w:rPr>
          <w:rFonts w:eastAsia="Times New Roman" w:cs="Arial"/>
          <w:b/>
          <w:bCs/>
          <w:sz w:val="24"/>
          <w:szCs w:val="24"/>
        </w:rPr>
        <w:tab/>
      </w:r>
    </w:p>
    <w:p w:rsidR="00691DF6" w:rsidRPr="00620301" w:rsidRDefault="00691DF6" w:rsidP="0086752F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  <w:sz w:val="24"/>
          <w:szCs w:val="24"/>
        </w:rPr>
      </w:pPr>
      <w:r w:rsidRPr="00620301">
        <w:rPr>
          <w:rFonts w:eastAsia="Times New Roman" w:cs="Arial"/>
          <w:b/>
          <w:bCs/>
          <w:sz w:val="24"/>
          <w:szCs w:val="24"/>
        </w:rPr>
        <w:tab/>
        <w:t>President’s Latino Advisory Committee (PLAC)</w:t>
      </w:r>
    </w:p>
    <w:p w:rsidR="009E1CD7" w:rsidRPr="00620301" w:rsidRDefault="009E1CD7" w:rsidP="0086752F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sz w:val="24"/>
          <w:szCs w:val="24"/>
        </w:rPr>
      </w:pPr>
    </w:p>
    <w:p w:rsidR="00691DF6" w:rsidRPr="00620301" w:rsidRDefault="00691DF6" w:rsidP="008675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sz w:val="24"/>
          <w:szCs w:val="24"/>
        </w:rPr>
      </w:pPr>
      <w:r w:rsidRPr="00620301">
        <w:rPr>
          <w:rFonts w:eastAsia="Times New Roman" w:cs="Arial"/>
          <w:b/>
          <w:bCs/>
          <w:sz w:val="24"/>
          <w:szCs w:val="24"/>
        </w:rPr>
        <w:t xml:space="preserve">Mission: </w:t>
      </w:r>
      <w:r w:rsidRPr="00620301">
        <w:rPr>
          <w:rFonts w:cs="Arial"/>
          <w:i/>
          <w:sz w:val="24"/>
          <w:szCs w:val="24"/>
        </w:rPr>
        <w:t>To enhance the success of Latino students at PCC</w:t>
      </w:r>
    </w:p>
    <w:p w:rsidR="00691DF6" w:rsidRPr="00620301" w:rsidRDefault="00691DF6" w:rsidP="008675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sz w:val="24"/>
          <w:szCs w:val="24"/>
        </w:rPr>
      </w:pPr>
    </w:p>
    <w:p w:rsidR="00162978" w:rsidRPr="00620301" w:rsidRDefault="00162978" w:rsidP="008675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sz w:val="24"/>
          <w:szCs w:val="24"/>
        </w:rPr>
      </w:pPr>
      <w:r w:rsidRPr="00620301">
        <w:rPr>
          <w:rFonts w:eastAsia="Times New Roman" w:cs="Arial"/>
          <w:b/>
          <w:bCs/>
          <w:sz w:val="24"/>
          <w:szCs w:val="24"/>
        </w:rPr>
        <w:t>Committee Minutes</w:t>
      </w:r>
    </w:p>
    <w:p w:rsidR="00D62836" w:rsidRPr="00620301" w:rsidRDefault="00691DF6" w:rsidP="008675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sz w:val="24"/>
          <w:szCs w:val="24"/>
        </w:rPr>
      </w:pPr>
      <w:r w:rsidRPr="00620301">
        <w:rPr>
          <w:rFonts w:eastAsia="Times New Roman" w:cs="Arial"/>
          <w:b/>
          <w:bCs/>
          <w:sz w:val="24"/>
          <w:szCs w:val="24"/>
        </w:rPr>
        <w:t xml:space="preserve">Wednesday, </w:t>
      </w:r>
      <w:r w:rsidR="000646CB" w:rsidRPr="00620301">
        <w:rPr>
          <w:rFonts w:eastAsia="Times New Roman" w:cs="Arial"/>
          <w:b/>
          <w:bCs/>
          <w:sz w:val="24"/>
          <w:szCs w:val="24"/>
        </w:rPr>
        <w:t xml:space="preserve">April </w:t>
      </w:r>
      <w:r w:rsidR="00C75C29" w:rsidRPr="00620301">
        <w:rPr>
          <w:rFonts w:eastAsia="Times New Roman" w:cs="Arial"/>
          <w:b/>
          <w:bCs/>
          <w:sz w:val="24"/>
          <w:szCs w:val="24"/>
        </w:rPr>
        <w:t>1</w:t>
      </w:r>
      <w:r w:rsidR="000646CB" w:rsidRPr="00620301">
        <w:rPr>
          <w:rFonts w:eastAsia="Times New Roman" w:cs="Arial"/>
          <w:b/>
          <w:bCs/>
          <w:sz w:val="24"/>
          <w:szCs w:val="24"/>
        </w:rPr>
        <w:t>5</w:t>
      </w:r>
      <w:r w:rsidR="007E4CCB" w:rsidRPr="00620301">
        <w:rPr>
          <w:rFonts w:eastAsia="Times New Roman" w:cs="Arial"/>
          <w:b/>
          <w:bCs/>
          <w:sz w:val="24"/>
          <w:szCs w:val="24"/>
        </w:rPr>
        <w:t>, 2020</w:t>
      </w:r>
    </w:p>
    <w:p w:rsidR="00162978" w:rsidRPr="00620301" w:rsidRDefault="00162978" w:rsidP="008675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color w:val="000000"/>
          <w:sz w:val="24"/>
          <w:szCs w:val="24"/>
        </w:rPr>
      </w:pPr>
    </w:p>
    <w:p w:rsidR="00162978" w:rsidRPr="00620301" w:rsidRDefault="00162978" w:rsidP="008675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 w:rsidRPr="00806F9E">
        <w:rPr>
          <w:rFonts w:eastAsia="Times New Roman" w:cs="Arial"/>
          <w:bCs/>
          <w:color w:val="000000"/>
          <w:sz w:val="24"/>
          <w:szCs w:val="24"/>
        </w:rPr>
        <w:t xml:space="preserve">Members Present: C. Altamirano, </w:t>
      </w:r>
      <w:r w:rsidR="00806F9E" w:rsidRPr="00806F9E">
        <w:rPr>
          <w:rFonts w:eastAsia="Times New Roman" w:cs="Arial"/>
          <w:bCs/>
          <w:color w:val="000000"/>
          <w:sz w:val="24"/>
          <w:szCs w:val="24"/>
        </w:rPr>
        <w:t>J</w:t>
      </w:r>
      <w:r w:rsidR="00806F9E" w:rsidRPr="003D4620">
        <w:rPr>
          <w:rFonts w:eastAsia="Times New Roman" w:cs="Arial"/>
          <w:bCs/>
          <w:color w:val="000000"/>
          <w:sz w:val="24"/>
          <w:szCs w:val="24"/>
        </w:rPr>
        <w:t xml:space="preserve">. Aragon, </w:t>
      </w:r>
      <w:r w:rsidRPr="003D4620">
        <w:rPr>
          <w:rFonts w:eastAsia="Times New Roman" w:cs="Arial"/>
          <w:bCs/>
          <w:sz w:val="24"/>
          <w:szCs w:val="24"/>
        </w:rPr>
        <w:t>E. Endrijonas,</w:t>
      </w:r>
      <w:r w:rsidR="003D4620">
        <w:rPr>
          <w:rFonts w:eastAsia="Times New Roman" w:cs="Arial"/>
          <w:bCs/>
          <w:sz w:val="24"/>
          <w:szCs w:val="24"/>
        </w:rPr>
        <w:t xml:space="preserve"> K. Lopez,</w:t>
      </w:r>
      <w:r w:rsidRPr="003D4620">
        <w:rPr>
          <w:rFonts w:eastAsia="Times New Roman" w:cs="Arial"/>
          <w:bCs/>
          <w:sz w:val="24"/>
          <w:szCs w:val="24"/>
        </w:rPr>
        <w:t xml:space="preserve"> M. Mares-Tamayo,</w:t>
      </w:r>
      <w:r w:rsidR="003D4620" w:rsidRPr="003D4620">
        <w:rPr>
          <w:rFonts w:eastAsia="Times New Roman" w:cs="Arial"/>
          <w:bCs/>
          <w:sz w:val="24"/>
          <w:szCs w:val="24"/>
        </w:rPr>
        <w:t xml:space="preserve"> R. Martinez, M. Morales,</w:t>
      </w:r>
      <w:r w:rsidRPr="003D4620">
        <w:rPr>
          <w:rFonts w:eastAsia="Times New Roman" w:cs="Arial"/>
          <w:bCs/>
          <w:sz w:val="24"/>
          <w:szCs w:val="24"/>
        </w:rPr>
        <w:t xml:space="preserve"> S. </w:t>
      </w:r>
      <w:proofErr w:type="spellStart"/>
      <w:r w:rsidRPr="003D4620">
        <w:rPr>
          <w:rFonts w:eastAsia="Times New Roman" w:cs="Arial"/>
          <w:bCs/>
          <w:sz w:val="24"/>
          <w:szCs w:val="24"/>
        </w:rPr>
        <w:t>Murga</w:t>
      </w:r>
      <w:proofErr w:type="spellEnd"/>
      <w:r w:rsidRPr="003D4620">
        <w:rPr>
          <w:rFonts w:eastAsia="Times New Roman" w:cs="Arial"/>
          <w:bCs/>
          <w:sz w:val="24"/>
          <w:szCs w:val="24"/>
        </w:rPr>
        <w:t xml:space="preserve">, </w:t>
      </w:r>
      <w:r w:rsidR="003D4620" w:rsidRPr="003D4620">
        <w:rPr>
          <w:rFonts w:eastAsia="Times New Roman" w:cs="Arial"/>
          <w:bCs/>
          <w:sz w:val="24"/>
          <w:szCs w:val="24"/>
        </w:rPr>
        <w:t xml:space="preserve">C. Olivo, </w:t>
      </w:r>
      <w:r w:rsidRPr="003D4620">
        <w:rPr>
          <w:rFonts w:eastAsia="Times New Roman" w:cs="Arial"/>
          <w:bCs/>
          <w:sz w:val="24"/>
          <w:szCs w:val="24"/>
        </w:rPr>
        <w:t>Y. Parada,</w:t>
      </w:r>
      <w:r w:rsidR="003D4620" w:rsidRPr="003D4620">
        <w:rPr>
          <w:rFonts w:eastAsia="Times New Roman" w:cs="Arial"/>
          <w:bCs/>
          <w:sz w:val="24"/>
          <w:szCs w:val="24"/>
        </w:rPr>
        <w:t xml:space="preserve"> </w:t>
      </w:r>
      <w:r w:rsidRPr="003D4620">
        <w:rPr>
          <w:rFonts w:eastAsia="Times New Roman" w:cs="Arial"/>
          <w:bCs/>
          <w:sz w:val="24"/>
          <w:szCs w:val="24"/>
        </w:rPr>
        <w:t>I. Ramirez</w:t>
      </w:r>
    </w:p>
    <w:p w:rsidR="00E3434B" w:rsidRPr="00493DB0" w:rsidRDefault="00E3434B" w:rsidP="008675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691DF6" w:rsidRPr="00B0322C" w:rsidRDefault="009E1CD7" w:rsidP="008675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b/>
          <w:bCs/>
        </w:rPr>
      </w:pPr>
      <w:r w:rsidRPr="00B0322C">
        <w:rPr>
          <w:rFonts w:cs="Calibri"/>
          <w:b/>
          <w:bCs/>
        </w:rPr>
        <w:t>Welcome and Introductions</w:t>
      </w:r>
    </w:p>
    <w:p w:rsidR="00B0322C" w:rsidRDefault="00B0322C" w:rsidP="0086752F">
      <w:pPr>
        <w:pStyle w:val="ListParagraph"/>
        <w:widowControl w:val="0"/>
        <w:autoSpaceDE w:val="0"/>
        <w:autoSpaceDN w:val="0"/>
        <w:adjustRightInd w:val="0"/>
        <w:rPr>
          <w:rFonts w:cs="Calibri"/>
          <w:bCs/>
        </w:rPr>
      </w:pPr>
      <w:r w:rsidRPr="00B0322C">
        <w:rPr>
          <w:rFonts w:cs="Calibri"/>
          <w:bCs/>
        </w:rPr>
        <w:t>Meeting called to order at 10:0</w:t>
      </w:r>
      <w:r>
        <w:rPr>
          <w:rFonts w:cs="Calibri"/>
          <w:bCs/>
        </w:rPr>
        <w:t>4</w:t>
      </w:r>
      <w:r w:rsidRPr="00B0322C">
        <w:rPr>
          <w:rFonts w:cs="Calibri"/>
          <w:bCs/>
        </w:rPr>
        <w:t>AM.</w:t>
      </w:r>
    </w:p>
    <w:p w:rsidR="00620301" w:rsidRPr="00B0322C" w:rsidRDefault="00620301" w:rsidP="0086752F">
      <w:pPr>
        <w:pStyle w:val="ListParagraph"/>
        <w:widowControl w:val="0"/>
        <w:autoSpaceDE w:val="0"/>
        <w:autoSpaceDN w:val="0"/>
        <w:adjustRightInd w:val="0"/>
        <w:rPr>
          <w:rFonts w:cs="Calibri"/>
          <w:bCs/>
        </w:rPr>
      </w:pPr>
    </w:p>
    <w:p w:rsidR="008E6E92" w:rsidRPr="00B0322C" w:rsidRDefault="00691DF6" w:rsidP="008675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b/>
          <w:bCs/>
        </w:rPr>
      </w:pPr>
      <w:r w:rsidRPr="00B0322C">
        <w:rPr>
          <w:rFonts w:cs="Calibri"/>
          <w:b/>
          <w:bCs/>
        </w:rPr>
        <w:t>Approval of Minutes</w:t>
      </w:r>
      <w:r w:rsidR="00C75C29" w:rsidRPr="00B0322C">
        <w:rPr>
          <w:rFonts w:cs="Calibri"/>
          <w:b/>
          <w:bCs/>
        </w:rPr>
        <w:t>-</w:t>
      </w:r>
      <w:r w:rsidR="00FD4E94" w:rsidRPr="00B0322C">
        <w:rPr>
          <w:rFonts w:cs="Calibri"/>
          <w:b/>
          <w:bCs/>
        </w:rPr>
        <w:t xml:space="preserve"> </w:t>
      </w:r>
      <w:r w:rsidR="000646CB" w:rsidRPr="00B0322C">
        <w:rPr>
          <w:rFonts w:cs="Calibri"/>
          <w:b/>
          <w:bCs/>
        </w:rPr>
        <w:t xml:space="preserve">February 19, </w:t>
      </w:r>
      <w:r w:rsidR="00C75C29" w:rsidRPr="00B0322C">
        <w:rPr>
          <w:rFonts w:cs="Calibri"/>
          <w:b/>
          <w:bCs/>
        </w:rPr>
        <w:t>2020</w:t>
      </w:r>
      <w:r w:rsidR="00B0322C">
        <w:rPr>
          <w:rFonts w:cs="Calibri"/>
          <w:b/>
          <w:bCs/>
        </w:rPr>
        <w:t xml:space="preserve"> </w:t>
      </w:r>
      <w:r w:rsidR="00B0322C">
        <w:rPr>
          <w:rFonts w:cs="Calibri"/>
          <w:bCs/>
        </w:rPr>
        <w:t>(Approved)</w:t>
      </w:r>
    </w:p>
    <w:p w:rsidR="00620301" w:rsidRPr="00620301" w:rsidRDefault="00620301" w:rsidP="00620301">
      <w:pPr>
        <w:pStyle w:val="ListParagraph"/>
        <w:widowControl w:val="0"/>
        <w:autoSpaceDE w:val="0"/>
        <w:autoSpaceDN w:val="0"/>
        <w:adjustRightInd w:val="0"/>
        <w:rPr>
          <w:rFonts w:cs="Calibri"/>
          <w:bCs/>
        </w:rPr>
      </w:pPr>
    </w:p>
    <w:p w:rsidR="00055595" w:rsidRPr="00055595" w:rsidRDefault="00691DF6" w:rsidP="0005559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bCs/>
        </w:rPr>
      </w:pPr>
      <w:r w:rsidRPr="0086752F">
        <w:rPr>
          <w:rFonts w:cs="Calibri"/>
          <w:b/>
          <w:bCs/>
        </w:rPr>
        <w:t>President’s Report</w:t>
      </w:r>
      <w:r w:rsidRPr="00493DB0">
        <w:rPr>
          <w:rFonts w:cs="Calibri"/>
          <w:bCs/>
        </w:rPr>
        <w:t xml:space="preserve"> (</w:t>
      </w:r>
      <w:r>
        <w:rPr>
          <w:rFonts w:cs="Calibri"/>
          <w:bCs/>
        </w:rPr>
        <w:t>Erika Endrijonas</w:t>
      </w:r>
      <w:r w:rsidRPr="00493DB0">
        <w:rPr>
          <w:rFonts w:cs="Calibri"/>
          <w:bCs/>
        </w:rPr>
        <w:t>)</w:t>
      </w:r>
    </w:p>
    <w:p w:rsidR="00AF1314" w:rsidRDefault="00706C32" w:rsidP="0005559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The Board of Trustees</w:t>
      </w:r>
      <w:r w:rsidR="00532FA7">
        <w:rPr>
          <w:rFonts w:cs="Calibri"/>
          <w:bCs/>
        </w:rPr>
        <w:t xml:space="preserve"> (“BOT”)</w:t>
      </w:r>
      <w:r>
        <w:rPr>
          <w:rFonts w:cs="Calibri"/>
          <w:bCs/>
        </w:rPr>
        <w:t xml:space="preserve"> will have their first all</w:t>
      </w:r>
      <w:r w:rsidR="00034608">
        <w:rPr>
          <w:rFonts w:cs="Calibri"/>
          <w:bCs/>
        </w:rPr>
        <w:t>-</w:t>
      </w:r>
      <w:r>
        <w:rPr>
          <w:rFonts w:cs="Calibri"/>
          <w:bCs/>
        </w:rPr>
        <w:t xml:space="preserve">virtual Zoom meeting at 6:00PM that </w:t>
      </w:r>
      <w:r w:rsidR="00620301">
        <w:rPr>
          <w:rFonts w:cs="Calibri"/>
          <w:bCs/>
        </w:rPr>
        <w:t>evening, April 15</w:t>
      </w:r>
      <w:r w:rsidR="00620301" w:rsidRPr="00620301">
        <w:rPr>
          <w:rFonts w:cs="Calibri"/>
          <w:bCs/>
          <w:vertAlign w:val="superscript"/>
        </w:rPr>
        <w:t>th</w:t>
      </w:r>
      <w:r w:rsidR="00620301">
        <w:rPr>
          <w:rFonts w:cs="Calibri"/>
          <w:bCs/>
        </w:rPr>
        <w:t xml:space="preserve">. </w:t>
      </w:r>
      <w:r>
        <w:rPr>
          <w:rFonts w:cs="Calibri"/>
          <w:bCs/>
        </w:rPr>
        <w:t xml:space="preserve">Senator </w:t>
      </w:r>
      <w:proofErr w:type="spellStart"/>
      <w:r>
        <w:rPr>
          <w:rFonts w:cs="Calibri"/>
          <w:bCs/>
        </w:rPr>
        <w:t>Portantino</w:t>
      </w:r>
      <w:proofErr w:type="spellEnd"/>
      <w:r>
        <w:rPr>
          <w:rFonts w:cs="Calibri"/>
          <w:bCs/>
        </w:rPr>
        <w:t xml:space="preserve"> will be swearing in Trustee Martin, Trustee Osterling, and the newest trustee, Tammy Silver.  </w:t>
      </w:r>
    </w:p>
    <w:p w:rsidR="00AF1314" w:rsidRDefault="00706C32" w:rsidP="0005559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Due to the current pandemic, g</w:t>
      </w:r>
      <w:r w:rsidR="00AF1314">
        <w:rPr>
          <w:rFonts w:cs="Calibri"/>
          <w:bCs/>
        </w:rPr>
        <w:t>raduation</w:t>
      </w:r>
      <w:r>
        <w:rPr>
          <w:rFonts w:cs="Calibri"/>
          <w:bCs/>
        </w:rPr>
        <w:t xml:space="preserve"> has been</w:t>
      </w:r>
      <w:r w:rsidR="00AF1314">
        <w:rPr>
          <w:rFonts w:cs="Calibri"/>
          <w:bCs/>
        </w:rPr>
        <w:t xml:space="preserve"> postponed to next year</w:t>
      </w:r>
      <w:r>
        <w:rPr>
          <w:rFonts w:cs="Calibri"/>
          <w:bCs/>
        </w:rPr>
        <w:t xml:space="preserve">. </w:t>
      </w:r>
    </w:p>
    <w:p w:rsidR="0086752F" w:rsidRDefault="0086752F" w:rsidP="0005559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Calibri"/>
          <w:bCs/>
        </w:rPr>
      </w:pPr>
      <w:r>
        <w:rPr>
          <w:rFonts w:eastAsia="Times New Roman" w:cstheme="minorHAnsi"/>
        </w:rPr>
        <w:t>The plan is to build</w:t>
      </w:r>
      <w:r w:rsidRPr="00C05B4E">
        <w:rPr>
          <w:rFonts w:eastAsia="Times New Roman" w:cstheme="minorHAnsi"/>
        </w:rPr>
        <w:t xml:space="preserve"> the summer schedule with</w:t>
      </w:r>
      <w:r>
        <w:rPr>
          <w:rFonts w:eastAsia="Times New Roman" w:cstheme="minorHAnsi"/>
        </w:rPr>
        <w:t xml:space="preserve"> largely online classes, but also with some</w:t>
      </w:r>
      <w:r w:rsidRPr="00C05B4E">
        <w:rPr>
          <w:rFonts w:eastAsia="Times New Roman" w:cstheme="minorHAnsi"/>
        </w:rPr>
        <w:t xml:space="preserve"> face-to-face classes</w:t>
      </w:r>
      <w:r>
        <w:rPr>
          <w:rFonts w:eastAsia="Times New Roman" w:cstheme="minorHAnsi"/>
        </w:rPr>
        <w:t>. D</w:t>
      </w:r>
      <w:r w:rsidRPr="00C05B4E">
        <w:rPr>
          <w:rFonts w:eastAsia="Times New Roman" w:cstheme="minorHAnsi"/>
        </w:rPr>
        <w:t>ue to the fluidity of the situation,</w:t>
      </w:r>
      <w:r>
        <w:rPr>
          <w:rFonts w:eastAsia="Times New Roman" w:cstheme="minorHAnsi"/>
        </w:rPr>
        <w:t xml:space="preserve"> those F2F classes will have to</w:t>
      </w:r>
      <w:r w:rsidRPr="00C05B4E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be prepared to go remote if required.</w:t>
      </w:r>
    </w:p>
    <w:p w:rsidR="00AF1314" w:rsidRDefault="0086752F" w:rsidP="0005559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 xml:space="preserve">The Huntington Hospital </w:t>
      </w:r>
      <w:r w:rsidR="00F7291E">
        <w:rPr>
          <w:rFonts w:cs="Calibri"/>
          <w:bCs/>
        </w:rPr>
        <w:t xml:space="preserve">invited </w:t>
      </w:r>
      <w:r>
        <w:rPr>
          <w:rFonts w:cs="Calibri"/>
          <w:bCs/>
        </w:rPr>
        <w:t xml:space="preserve">fourth </w:t>
      </w:r>
      <w:r w:rsidR="00AF1314">
        <w:rPr>
          <w:rFonts w:cs="Calibri"/>
          <w:bCs/>
        </w:rPr>
        <w:t>semester nursing students</w:t>
      </w:r>
      <w:r>
        <w:rPr>
          <w:rFonts w:cs="Calibri"/>
          <w:bCs/>
        </w:rPr>
        <w:t xml:space="preserve"> </w:t>
      </w:r>
      <w:r w:rsidR="00F7291E">
        <w:rPr>
          <w:rFonts w:cs="Calibri"/>
          <w:bCs/>
        </w:rPr>
        <w:t xml:space="preserve">back </w:t>
      </w:r>
      <w:r>
        <w:rPr>
          <w:rFonts w:cs="Calibri"/>
          <w:bCs/>
        </w:rPr>
        <w:t xml:space="preserve">for clinical rotations. </w:t>
      </w:r>
    </w:p>
    <w:p w:rsidR="00AF1314" w:rsidRDefault="0086752F" w:rsidP="0005559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 xml:space="preserve">The campus continues to be sanitized while using seals on door knobs </w:t>
      </w:r>
      <w:r w:rsidR="00620301">
        <w:rPr>
          <w:rFonts w:cs="Calibri"/>
          <w:bCs/>
        </w:rPr>
        <w:t xml:space="preserve">as indicators of room usage. Once the rooms are sanitized again, new seals are placed on the door knobs. </w:t>
      </w:r>
      <w:r>
        <w:rPr>
          <w:rFonts w:eastAsia="Times New Roman" w:cstheme="minorHAnsi"/>
        </w:rPr>
        <w:t>Faculty visits to the campus for filming demonstrations will need to be coordinated appropriately to allow for proper cleaning before and after usage.</w:t>
      </w:r>
      <w:r w:rsidR="00AF1314">
        <w:rPr>
          <w:rFonts w:cs="Calibri"/>
          <w:bCs/>
        </w:rPr>
        <w:t xml:space="preserve"> </w:t>
      </w:r>
    </w:p>
    <w:p w:rsidR="007E6C09" w:rsidRDefault="00306DE1" w:rsidP="0005559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The</w:t>
      </w:r>
      <w:r w:rsidR="00620301">
        <w:rPr>
          <w:rFonts w:cs="Calibri"/>
          <w:bCs/>
        </w:rPr>
        <w:t xml:space="preserve"> plans for the Armen</w:t>
      </w:r>
      <w:r>
        <w:rPr>
          <w:rFonts w:cs="Calibri"/>
          <w:bCs/>
        </w:rPr>
        <w:t xml:space="preserve"> </w:t>
      </w:r>
      <w:r w:rsidR="00620301">
        <w:rPr>
          <w:rFonts w:cs="Calibri"/>
          <w:bCs/>
        </w:rPr>
        <w:t>Sarafian Building have</w:t>
      </w:r>
      <w:r w:rsidR="00AF1314">
        <w:rPr>
          <w:rFonts w:cs="Calibri"/>
          <w:bCs/>
        </w:rPr>
        <w:t xml:space="preserve"> been approved by </w:t>
      </w:r>
      <w:r w:rsidR="00620301">
        <w:rPr>
          <w:rFonts w:cs="Calibri"/>
          <w:bCs/>
        </w:rPr>
        <w:t xml:space="preserve">the Division of State Architect. </w:t>
      </w:r>
      <w:r w:rsidR="001400BF">
        <w:rPr>
          <w:rFonts w:cs="Calibri"/>
          <w:bCs/>
        </w:rPr>
        <w:t>T</w:t>
      </w:r>
      <w:r w:rsidR="007E6C09">
        <w:rPr>
          <w:rFonts w:cs="Calibri"/>
          <w:bCs/>
        </w:rPr>
        <w:t xml:space="preserve">he bid for demolition and site preparation is </w:t>
      </w:r>
      <w:r w:rsidR="00532FA7">
        <w:rPr>
          <w:rFonts w:cs="Calibri"/>
          <w:bCs/>
        </w:rPr>
        <w:t>anticipated</w:t>
      </w:r>
      <w:r w:rsidR="007E6C09">
        <w:rPr>
          <w:rFonts w:cs="Calibri"/>
          <w:bCs/>
        </w:rPr>
        <w:t xml:space="preserve"> to</w:t>
      </w:r>
      <w:r w:rsidR="001400BF">
        <w:rPr>
          <w:rFonts w:cs="Calibri"/>
          <w:bCs/>
        </w:rPr>
        <w:t xml:space="preserve"> be awarded in late June with a demolition start date of July 2020. </w:t>
      </w:r>
    </w:p>
    <w:p w:rsidR="007E6C09" w:rsidRDefault="002738A4" w:rsidP="0005559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There will be a virtual town hall meeting on the</w:t>
      </w:r>
      <w:r w:rsidR="007E6C09">
        <w:rPr>
          <w:rFonts w:cs="Calibri"/>
          <w:bCs/>
        </w:rPr>
        <w:t xml:space="preserve"> Facilities Master Plan </w:t>
      </w:r>
      <w:r>
        <w:rPr>
          <w:rFonts w:cs="Calibri"/>
          <w:bCs/>
        </w:rPr>
        <w:t>(“FMP”) on April 30</w:t>
      </w:r>
      <w:r w:rsidRPr="002738A4">
        <w:rPr>
          <w:rFonts w:cs="Calibri"/>
          <w:bCs/>
          <w:vertAlign w:val="superscript"/>
        </w:rPr>
        <w:t>th</w:t>
      </w:r>
      <w:r>
        <w:rPr>
          <w:rFonts w:cs="Calibri"/>
          <w:bCs/>
        </w:rPr>
        <w:t>. The FMP will</w:t>
      </w:r>
      <w:r w:rsidR="003D140F">
        <w:rPr>
          <w:rFonts w:cs="Calibri"/>
          <w:bCs/>
        </w:rPr>
        <w:t xml:space="preserve"> be</w:t>
      </w:r>
      <w:r>
        <w:rPr>
          <w:rFonts w:cs="Calibri"/>
          <w:bCs/>
        </w:rPr>
        <w:t xml:space="preserve"> presented for board approval </w:t>
      </w:r>
      <w:r w:rsidR="007E6C09">
        <w:rPr>
          <w:rFonts w:cs="Calibri"/>
          <w:bCs/>
        </w:rPr>
        <w:t>at the May 20</w:t>
      </w:r>
      <w:r w:rsidR="007E6C09" w:rsidRPr="007E6C09">
        <w:rPr>
          <w:rFonts w:cs="Calibri"/>
          <w:bCs/>
          <w:vertAlign w:val="superscript"/>
        </w:rPr>
        <w:t>th</w:t>
      </w:r>
      <w:r w:rsidR="007E6C09">
        <w:rPr>
          <w:rFonts w:cs="Calibri"/>
          <w:bCs/>
        </w:rPr>
        <w:t xml:space="preserve"> </w:t>
      </w:r>
      <w:r w:rsidR="00F550F0">
        <w:rPr>
          <w:rFonts w:cs="Calibri"/>
          <w:bCs/>
        </w:rPr>
        <w:t>BOT</w:t>
      </w:r>
      <w:r w:rsidR="007E6C09">
        <w:rPr>
          <w:rFonts w:cs="Calibri"/>
          <w:bCs/>
        </w:rPr>
        <w:t xml:space="preserve"> meeting. </w:t>
      </w:r>
    </w:p>
    <w:p w:rsidR="00AF1314" w:rsidRDefault="007E6C09" w:rsidP="0005559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 xml:space="preserve">The Educational Master Plan was approved at the March BOT meeting. </w:t>
      </w:r>
    </w:p>
    <w:p w:rsidR="00F550F0" w:rsidRDefault="00F550F0" w:rsidP="0005559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 xml:space="preserve">The Governor’s budget will continue to go through revisions and at this point, </w:t>
      </w:r>
      <w:r>
        <w:rPr>
          <w:rFonts w:cs="Calibri"/>
          <w:bCs/>
        </w:rPr>
        <w:lastRenderedPageBreak/>
        <w:t xml:space="preserve">the allocated amount for community colleges is uncertain. </w:t>
      </w:r>
      <w:r w:rsidR="00FA4EA1">
        <w:rPr>
          <w:rFonts w:cs="Calibri"/>
          <w:bCs/>
        </w:rPr>
        <w:t>The priority is funding whatever is needed for COVID</w:t>
      </w:r>
      <w:r>
        <w:rPr>
          <w:rFonts w:cs="Calibri"/>
          <w:bCs/>
        </w:rPr>
        <w:t>-</w:t>
      </w:r>
      <w:r w:rsidR="00FA4EA1">
        <w:rPr>
          <w:rFonts w:cs="Calibri"/>
          <w:bCs/>
        </w:rPr>
        <w:t xml:space="preserve">19 responses. </w:t>
      </w:r>
    </w:p>
    <w:p w:rsidR="00A95267" w:rsidRDefault="00A95267" w:rsidP="0005559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 xml:space="preserve">With the CARES Act, PCC will be receiving $15.2 million, out of which, $7.6 million will be specifically for student aid and the remainder is to help the college. </w:t>
      </w:r>
    </w:p>
    <w:p w:rsidR="00FA4EA1" w:rsidRDefault="00F550F0" w:rsidP="0005559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The campus theme has been Semper Gum</w:t>
      </w:r>
      <w:r w:rsidR="004856AF">
        <w:rPr>
          <w:rFonts w:cs="Calibri"/>
          <w:bCs/>
        </w:rPr>
        <w:t>b</w:t>
      </w:r>
      <w:r>
        <w:rPr>
          <w:rFonts w:cs="Calibri"/>
          <w:bCs/>
        </w:rPr>
        <w:t xml:space="preserve">y, meaning always flexible. Everyone is doing their best with the information provided, which changes on a daily basis. </w:t>
      </w:r>
    </w:p>
    <w:p w:rsidR="00055595" w:rsidRDefault="00055595" w:rsidP="00055595">
      <w:pPr>
        <w:pStyle w:val="ListParagraph"/>
        <w:widowControl w:val="0"/>
        <w:autoSpaceDE w:val="0"/>
        <w:autoSpaceDN w:val="0"/>
        <w:adjustRightInd w:val="0"/>
        <w:ind w:left="1440"/>
        <w:rPr>
          <w:rFonts w:cs="Calibri"/>
          <w:bCs/>
        </w:rPr>
      </w:pPr>
    </w:p>
    <w:p w:rsidR="00691DF6" w:rsidRPr="00572494" w:rsidRDefault="00691DF6" w:rsidP="008675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b/>
          <w:bCs/>
        </w:rPr>
      </w:pPr>
      <w:r w:rsidRPr="00572494">
        <w:rPr>
          <w:rFonts w:cs="Calibri"/>
          <w:b/>
          <w:bCs/>
        </w:rPr>
        <w:t>Reports</w:t>
      </w:r>
      <w:r w:rsidR="00D62836" w:rsidRPr="00572494">
        <w:rPr>
          <w:rFonts w:cs="Calibri"/>
          <w:b/>
          <w:bCs/>
        </w:rPr>
        <w:t xml:space="preserve"> </w:t>
      </w:r>
    </w:p>
    <w:p w:rsidR="00055595" w:rsidRDefault="00055595" w:rsidP="00291F0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 xml:space="preserve">Olivo </w:t>
      </w:r>
      <w:r w:rsidR="00D83F6C">
        <w:rPr>
          <w:rFonts w:cs="Calibri"/>
          <w:bCs/>
        </w:rPr>
        <w:t>reported</w:t>
      </w:r>
      <w:r>
        <w:rPr>
          <w:rFonts w:cs="Calibri"/>
          <w:bCs/>
        </w:rPr>
        <w:t xml:space="preserve"> on the following: </w:t>
      </w:r>
    </w:p>
    <w:p w:rsidR="00291F03" w:rsidRDefault="001400BF" w:rsidP="00055595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 xml:space="preserve">The </w:t>
      </w:r>
      <w:r w:rsidR="00D83F6C">
        <w:rPr>
          <w:rFonts w:cs="Calibri"/>
          <w:bCs/>
        </w:rPr>
        <w:t>Lancer Pantry was providing in</w:t>
      </w:r>
      <w:r w:rsidR="00BA3459">
        <w:rPr>
          <w:rFonts w:cs="Calibri"/>
          <w:bCs/>
        </w:rPr>
        <w:t>-</w:t>
      </w:r>
      <w:r w:rsidR="00D83F6C">
        <w:rPr>
          <w:rFonts w:cs="Calibri"/>
          <w:bCs/>
        </w:rPr>
        <w:t>person food distribution the first two weeks, but moved to</w:t>
      </w:r>
      <w:r w:rsidR="00BA3459">
        <w:rPr>
          <w:rFonts w:cs="Calibri"/>
          <w:bCs/>
        </w:rPr>
        <w:t>wards</w:t>
      </w:r>
      <w:r w:rsidR="00D83F6C">
        <w:rPr>
          <w:rFonts w:cs="Calibri"/>
          <w:bCs/>
        </w:rPr>
        <w:t xml:space="preserve"> electronic grocery store gift cards. A list of food pantries in the Los Angeles area was provided to students since over 60% of</w:t>
      </w:r>
      <w:r w:rsidR="00BA3459">
        <w:rPr>
          <w:rFonts w:cs="Calibri"/>
          <w:bCs/>
        </w:rPr>
        <w:t xml:space="preserve"> PCC</w:t>
      </w:r>
      <w:r w:rsidR="00D83F6C">
        <w:rPr>
          <w:rFonts w:cs="Calibri"/>
          <w:bCs/>
        </w:rPr>
        <w:t xml:space="preserve"> students live outside the Pasadena area. </w:t>
      </w:r>
    </w:p>
    <w:p w:rsidR="00BA3459" w:rsidRDefault="00D83F6C" w:rsidP="00055595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 xml:space="preserve">A survey has been sent out to students to determine </w:t>
      </w:r>
      <w:r w:rsidR="00291F03">
        <w:rPr>
          <w:rFonts w:cs="Calibri"/>
          <w:bCs/>
        </w:rPr>
        <w:t>which student</w:t>
      </w:r>
      <w:r>
        <w:rPr>
          <w:rFonts w:cs="Calibri"/>
          <w:bCs/>
        </w:rPr>
        <w:t>s</w:t>
      </w:r>
      <w:r w:rsidR="00291F03">
        <w:rPr>
          <w:rFonts w:cs="Calibri"/>
          <w:bCs/>
        </w:rPr>
        <w:t xml:space="preserve"> ha</w:t>
      </w:r>
      <w:r>
        <w:rPr>
          <w:rFonts w:cs="Calibri"/>
          <w:bCs/>
        </w:rPr>
        <w:t>ve</w:t>
      </w:r>
      <w:r w:rsidR="00291F03">
        <w:rPr>
          <w:rFonts w:cs="Calibri"/>
          <w:bCs/>
        </w:rPr>
        <w:t xml:space="preserve"> been unemployed</w:t>
      </w:r>
      <w:r>
        <w:rPr>
          <w:rFonts w:cs="Calibri"/>
          <w:bCs/>
        </w:rPr>
        <w:t xml:space="preserve"> due to this pandemic</w:t>
      </w:r>
      <w:r w:rsidR="00BA3459">
        <w:rPr>
          <w:rFonts w:cs="Calibri"/>
          <w:bCs/>
        </w:rPr>
        <w:t>, in order to provide them with a s</w:t>
      </w:r>
      <w:r w:rsidR="00291F03">
        <w:rPr>
          <w:rFonts w:cs="Calibri"/>
          <w:bCs/>
        </w:rPr>
        <w:t xml:space="preserve">upplemental stipend. </w:t>
      </w:r>
    </w:p>
    <w:p w:rsidR="00BA3459" w:rsidRDefault="00BA3459" w:rsidP="00BA345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 xml:space="preserve">All of the services are remotely available and many workshops are being offered to address a variety of topics. </w:t>
      </w:r>
      <w:r w:rsidRPr="00BA3459">
        <w:rPr>
          <w:rFonts w:cs="Calibri"/>
          <w:bCs/>
        </w:rPr>
        <w:t xml:space="preserve">Olivo will be hosting a breakfast to celebrate all of the </w:t>
      </w:r>
      <w:r w:rsidR="001400BF">
        <w:rPr>
          <w:rFonts w:cs="Calibri"/>
          <w:bCs/>
        </w:rPr>
        <w:t xml:space="preserve">employees’ </w:t>
      </w:r>
      <w:r w:rsidRPr="00BA3459">
        <w:rPr>
          <w:rFonts w:cs="Calibri"/>
          <w:bCs/>
        </w:rPr>
        <w:t>hard work</w:t>
      </w:r>
      <w:r>
        <w:rPr>
          <w:rFonts w:cs="Calibri"/>
          <w:bCs/>
        </w:rPr>
        <w:t xml:space="preserve">. </w:t>
      </w:r>
    </w:p>
    <w:p w:rsidR="00291F03" w:rsidRPr="00BA3459" w:rsidRDefault="00BA3459" w:rsidP="00BA345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 xml:space="preserve">A Student Services Town Hall </w:t>
      </w:r>
      <w:r w:rsidR="001400BF">
        <w:rPr>
          <w:rFonts w:cs="Calibri"/>
          <w:bCs/>
        </w:rPr>
        <w:t>has been</w:t>
      </w:r>
      <w:r>
        <w:rPr>
          <w:rFonts w:cs="Calibri"/>
          <w:bCs/>
        </w:rPr>
        <w:t xml:space="preserve"> scheduled for students on Wednesday, May 6</w:t>
      </w:r>
      <w:r w:rsidRPr="00BA3459">
        <w:rPr>
          <w:rFonts w:cs="Calibri"/>
          <w:bCs/>
          <w:vertAlign w:val="superscript"/>
        </w:rPr>
        <w:t>th</w:t>
      </w:r>
      <w:r>
        <w:rPr>
          <w:rFonts w:cs="Calibri"/>
          <w:bCs/>
        </w:rPr>
        <w:t xml:space="preserve">. </w:t>
      </w:r>
    </w:p>
    <w:p w:rsidR="004856AF" w:rsidRDefault="004856AF" w:rsidP="00055595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 xml:space="preserve">The </w:t>
      </w:r>
      <w:r w:rsidR="00993AE7">
        <w:rPr>
          <w:rFonts w:cs="Calibri"/>
          <w:bCs/>
        </w:rPr>
        <w:t>Ch</w:t>
      </w:r>
      <w:r>
        <w:rPr>
          <w:rFonts w:cs="Calibri"/>
          <w:bCs/>
        </w:rPr>
        <w:t>ancellor</w:t>
      </w:r>
      <w:r w:rsidR="00993AE7">
        <w:rPr>
          <w:rFonts w:cs="Calibri"/>
          <w:bCs/>
        </w:rPr>
        <w:t>’</w:t>
      </w:r>
      <w:r>
        <w:rPr>
          <w:rFonts w:cs="Calibri"/>
          <w:bCs/>
        </w:rPr>
        <w:t xml:space="preserve">s </w:t>
      </w:r>
      <w:r w:rsidR="00993AE7">
        <w:rPr>
          <w:rFonts w:cs="Calibri"/>
          <w:bCs/>
        </w:rPr>
        <w:t>Of</w:t>
      </w:r>
      <w:r>
        <w:rPr>
          <w:rFonts w:cs="Calibri"/>
          <w:bCs/>
        </w:rPr>
        <w:t>fice has provided great flexibility for students to withdraw</w:t>
      </w:r>
      <w:r w:rsidR="00993AE7">
        <w:rPr>
          <w:rFonts w:cs="Calibri"/>
          <w:bCs/>
        </w:rPr>
        <w:t xml:space="preserve"> from classes without being negatively impacted.</w:t>
      </w:r>
    </w:p>
    <w:p w:rsidR="00055595" w:rsidRDefault="00055595" w:rsidP="00055595">
      <w:pPr>
        <w:pStyle w:val="ListParagraph"/>
        <w:numPr>
          <w:ilvl w:val="1"/>
          <w:numId w:val="1"/>
        </w:numPr>
        <w:autoSpaceDE w:val="0"/>
        <w:autoSpaceDN w:val="0"/>
      </w:pPr>
      <w:r>
        <w:t>Altamirano provided the following ALE updates:</w:t>
      </w:r>
    </w:p>
    <w:p w:rsidR="00055595" w:rsidRDefault="00306DE1" w:rsidP="00055595">
      <w:pPr>
        <w:pStyle w:val="ListParagraph"/>
        <w:numPr>
          <w:ilvl w:val="2"/>
          <w:numId w:val="1"/>
        </w:numPr>
        <w:autoSpaceDE w:val="0"/>
        <w:autoSpaceDN w:val="0"/>
      </w:pPr>
      <w:r>
        <w:t xml:space="preserve">The </w:t>
      </w:r>
      <w:proofErr w:type="spellStart"/>
      <w:r>
        <w:t>Loteria</w:t>
      </w:r>
      <w:proofErr w:type="spellEnd"/>
      <w:r>
        <w:t xml:space="preserve"> Night will now be scheduled via Zoom</w:t>
      </w:r>
      <w:r w:rsidR="00993AE7">
        <w:t>.</w:t>
      </w:r>
    </w:p>
    <w:p w:rsidR="00055595" w:rsidRDefault="00306DE1" w:rsidP="00055595">
      <w:pPr>
        <w:pStyle w:val="ListParagraph"/>
        <w:numPr>
          <w:ilvl w:val="2"/>
          <w:numId w:val="1"/>
        </w:numPr>
        <w:autoSpaceDE w:val="0"/>
        <w:autoSpaceDN w:val="0"/>
      </w:pPr>
      <w:proofErr w:type="spellStart"/>
      <w:r>
        <w:t>Noche</w:t>
      </w:r>
      <w:proofErr w:type="spellEnd"/>
      <w:r>
        <w:t xml:space="preserve"> de </w:t>
      </w:r>
      <w:proofErr w:type="spellStart"/>
      <w:r>
        <w:t>Excelenia</w:t>
      </w:r>
      <w:proofErr w:type="spellEnd"/>
      <w:r>
        <w:t xml:space="preserve"> originally scheduled for May 19</w:t>
      </w:r>
      <w:r w:rsidRPr="00055595">
        <w:rPr>
          <w:vertAlign w:val="superscript"/>
        </w:rPr>
        <w:t>th</w:t>
      </w:r>
      <w:r>
        <w:t xml:space="preserve"> has been cancelled, but applications are still being accepted and awards will be issued. </w:t>
      </w:r>
    </w:p>
    <w:p w:rsidR="00306DE1" w:rsidRDefault="00306DE1" w:rsidP="00055595">
      <w:pPr>
        <w:pStyle w:val="ListParagraph"/>
        <w:numPr>
          <w:ilvl w:val="2"/>
          <w:numId w:val="1"/>
        </w:numPr>
        <w:autoSpaceDE w:val="0"/>
        <w:autoSpaceDN w:val="0"/>
      </w:pPr>
      <w:r>
        <w:t>Altamirano will be sending an invitation to Trustee Silver to join a future PLAC meeting to introduce, welcome and give highlights of what the committee does.</w:t>
      </w:r>
    </w:p>
    <w:p w:rsidR="00306DE1" w:rsidRDefault="006D386F" w:rsidP="00055595">
      <w:pPr>
        <w:pStyle w:val="ListParagraph"/>
        <w:numPr>
          <w:ilvl w:val="1"/>
          <w:numId w:val="1"/>
        </w:numPr>
        <w:autoSpaceDE w:val="0"/>
        <w:autoSpaceDN w:val="0"/>
      </w:pPr>
      <w:proofErr w:type="spellStart"/>
      <w:r>
        <w:t>Murga</w:t>
      </w:r>
      <w:proofErr w:type="spellEnd"/>
      <w:r>
        <w:t xml:space="preserve"> reported that t</w:t>
      </w:r>
      <w:r w:rsidR="00306DE1">
        <w:t>he Adelante conferences have been cancelled</w:t>
      </w:r>
      <w:r w:rsidR="00993AE7">
        <w:t xml:space="preserve"> for the year</w:t>
      </w:r>
      <w:r w:rsidR="00306DE1">
        <w:t xml:space="preserve">. There is discussion about </w:t>
      </w:r>
      <w:r w:rsidR="00993AE7">
        <w:t xml:space="preserve">possibly </w:t>
      </w:r>
      <w:r w:rsidR="00306DE1">
        <w:t>having workshops presente</w:t>
      </w:r>
      <w:r>
        <w:t xml:space="preserve">d </w:t>
      </w:r>
      <w:r w:rsidR="00306DE1">
        <w:t xml:space="preserve">online. </w:t>
      </w:r>
    </w:p>
    <w:p w:rsidR="00993AE7" w:rsidRDefault="00993AE7" w:rsidP="00993AE7">
      <w:pPr>
        <w:pStyle w:val="ListParagraph"/>
        <w:numPr>
          <w:ilvl w:val="1"/>
          <w:numId w:val="1"/>
        </w:numPr>
        <w:autoSpaceDE w:val="0"/>
        <w:autoSpaceDN w:val="0"/>
      </w:pPr>
      <w:r>
        <w:t xml:space="preserve">Lopez from Senator </w:t>
      </w:r>
      <w:proofErr w:type="spellStart"/>
      <w:r>
        <w:t>Portantino’s</w:t>
      </w:r>
      <w:proofErr w:type="spellEnd"/>
      <w:r>
        <w:t xml:space="preserve"> Office provided the following updates:</w:t>
      </w:r>
    </w:p>
    <w:p w:rsidR="00993AE7" w:rsidRDefault="00993AE7" w:rsidP="00993AE7">
      <w:pPr>
        <w:pStyle w:val="ListParagraph"/>
        <w:numPr>
          <w:ilvl w:val="2"/>
          <w:numId w:val="1"/>
        </w:numPr>
        <w:autoSpaceDE w:val="0"/>
        <w:autoSpaceDN w:val="0"/>
      </w:pPr>
      <w:r>
        <w:t>A</w:t>
      </w:r>
      <w:r w:rsidR="00306DE1">
        <w:t xml:space="preserve">ll staff are working from home with access to servers. </w:t>
      </w:r>
    </w:p>
    <w:p w:rsidR="00993AE7" w:rsidRDefault="00993AE7" w:rsidP="00993AE7">
      <w:pPr>
        <w:pStyle w:val="ListParagraph"/>
        <w:numPr>
          <w:ilvl w:val="2"/>
          <w:numId w:val="1"/>
        </w:numPr>
        <w:autoSpaceDE w:val="0"/>
        <w:autoSpaceDN w:val="0"/>
      </w:pPr>
      <w:r>
        <w:t xml:space="preserve">A list of resources for DACA students will be shared with the committee upon completion. </w:t>
      </w:r>
    </w:p>
    <w:p w:rsidR="00993AE7" w:rsidRDefault="00993AE7" w:rsidP="00993AE7">
      <w:pPr>
        <w:pStyle w:val="ListParagraph"/>
        <w:numPr>
          <w:ilvl w:val="2"/>
          <w:numId w:val="1"/>
        </w:numPr>
        <w:autoSpaceDE w:val="0"/>
        <w:autoSpaceDN w:val="0"/>
      </w:pPr>
      <w:r>
        <w:t xml:space="preserve">A virtual town hall meeting was held with a focus on mental health. There will be additional town halls in the future. </w:t>
      </w:r>
    </w:p>
    <w:p w:rsidR="00D86415" w:rsidRPr="00993AE7" w:rsidRDefault="00D86415" w:rsidP="0086752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</w:p>
    <w:p w:rsidR="00691DF6" w:rsidRPr="00572494" w:rsidRDefault="00691DF6" w:rsidP="008675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b/>
          <w:bCs/>
        </w:rPr>
      </w:pPr>
      <w:r w:rsidRPr="00572494">
        <w:rPr>
          <w:rFonts w:cs="Calibri"/>
          <w:b/>
          <w:bCs/>
        </w:rPr>
        <w:t>Announcements</w:t>
      </w:r>
    </w:p>
    <w:p w:rsidR="005F0386" w:rsidRDefault="005F0386" w:rsidP="005F038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 xml:space="preserve">Mares-Tamayo </w:t>
      </w:r>
      <w:r w:rsidRPr="005F0386">
        <w:rPr>
          <w:rFonts w:cs="Calibri"/>
          <w:bCs/>
        </w:rPr>
        <w:t>announced that the QUEST Center has been extremely active</w:t>
      </w:r>
      <w:r w:rsidR="00360380">
        <w:rPr>
          <w:rFonts w:cs="Calibri"/>
          <w:bCs/>
        </w:rPr>
        <w:t xml:space="preserve"> in</w:t>
      </w:r>
      <w:r w:rsidRPr="005F0386">
        <w:rPr>
          <w:rFonts w:cs="Calibri"/>
          <w:bCs/>
        </w:rPr>
        <w:t xml:space="preserve"> </w:t>
      </w:r>
      <w:r w:rsidR="00C543F2">
        <w:rPr>
          <w:rFonts w:cs="Calibri"/>
          <w:bCs/>
        </w:rPr>
        <w:t xml:space="preserve">sharing important information </w:t>
      </w:r>
      <w:r w:rsidRPr="005F0386">
        <w:rPr>
          <w:rFonts w:cs="Calibri"/>
          <w:bCs/>
        </w:rPr>
        <w:t>on Instagram (@</w:t>
      </w:r>
      <w:proofErr w:type="spellStart"/>
      <w:r w:rsidRPr="005F0386">
        <w:rPr>
          <w:rFonts w:cs="Calibri"/>
          <w:bCs/>
        </w:rPr>
        <w:t>pccquest</w:t>
      </w:r>
      <w:proofErr w:type="spellEnd"/>
      <w:r w:rsidRPr="005F0386">
        <w:rPr>
          <w:rFonts w:cs="Calibri"/>
          <w:bCs/>
        </w:rPr>
        <w:t xml:space="preserve">).  Similarly, </w:t>
      </w:r>
      <w:r w:rsidR="00C543F2">
        <w:rPr>
          <w:rFonts w:cs="Calibri"/>
          <w:bCs/>
        </w:rPr>
        <w:t xml:space="preserve">the </w:t>
      </w:r>
      <w:proofErr w:type="spellStart"/>
      <w:r w:rsidR="00425831">
        <w:rPr>
          <w:rFonts w:cs="Calibri"/>
          <w:bCs/>
        </w:rPr>
        <w:t>TRiO</w:t>
      </w:r>
      <w:proofErr w:type="spellEnd"/>
      <w:r w:rsidR="00425831">
        <w:rPr>
          <w:rFonts w:cs="Calibri"/>
          <w:bCs/>
        </w:rPr>
        <w:t xml:space="preserve"> program and the </w:t>
      </w:r>
      <w:r w:rsidR="00C543F2">
        <w:rPr>
          <w:rFonts w:cs="Calibri"/>
          <w:bCs/>
        </w:rPr>
        <w:t>CORE program ha</w:t>
      </w:r>
      <w:r w:rsidR="00425831">
        <w:rPr>
          <w:rFonts w:cs="Calibri"/>
          <w:bCs/>
        </w:rPr>
        <w:t>ve</w:t>
      </w:r>
      <w:r w:rsidR="00C543F2">
        <w:rPr>
          <w:rFonts w:cs="Calibri"/>
          <w:bCs/>
        </w:rPr>
        <w:t xml:space="preserve"> been </w:t>
      </w:r>
      <w:r w:rsidR="002B0977">
        <w:rPr>
          <w:rFonts w:cs="Calibri"/>
          <w:bCs/>
        </w:rPr>
        <w:t xml:space="preserve">active and in constant contact with </w:t>
      </w:r>
      <w:r w:rsidR="002B0977">
        <w:rPr>
          <w:rFonts w:cs="Calibri"/>
          <w:bCs/>
        </w:rPr>
        <w:lastRenderedPageBreak/>
        <w:t>students.</w:t>
      </w:r>
      <w:r w:rsidRPr="005F0386">
        <w:rPr>
          <w:rFonts w:cs="Calibri"/>
          <w:bCs/>
        </w:rPr>
        <w:t xml:space="preserve"> </w:t>
      </w:r>
    </w:p>
    <w:p w:rsidR="005F0386" w:rsidRPr="005F0386" w:rsidRDefault="002B0977" w:rsidP="005F038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Altamirano announced that FYE has been working closely with the Outreach Office and will start a phone campaign soon.</w:t>
      </w:r>
      <w:r w:rsidR="005F0386" w:rsidRPr="005F0386">
        <w:rPr>
          <w:rFonts w:cs="Calibri"/>
          <w:bCs/>
        </w:rPr>
        <w:t xml:space="preserve"> </w:t>
      </w:r>
    </w:p>
    <w:p w:rsidR="005F0386" w:rsidRDefault="006B0893" w:rsidP="005F038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Martinez</w:t>
      </w:r>
      <w:r w:rsidR="002B0977">
        <w:rPr>
          <w:rFonts w:cs="Calibri"/>
          <w:bCs/>
        </w:rPr>
        <w:t xml:space="preserve"> announced </w:t>
      </w:r>
      <w:r w:rsidR="005F0386" w:rsidRPr="005F0386">
        <w:rPr>
          <w:rFonts w:cs="Calibri"/>
          <w:bCs/>
        </w:rPr>
        <w:t xml:space="preserve">that Latino Heritage is now a 501C. </w:t>
      </w:r>
    </w:p>
    <w:p w:rsidR="00497725" w:rsidRPr="00497725" w:rsidRDefault="00497725" w:rsidP="0049772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  <w:bCs/>
        </w:rPr>
      </w:pPr>
      <w:r w:rsidRPr="00497725">
        <w:rPr>
          <w:rFonts w:cs="Calibri"/>
          <w:bCs/>
        </w:rPr>
        <w:t>Aragon announced that the Latino Equity Alliance was successful in raising $5,000 for scholarships and two will be awarded specifically for PCC students. The deadline to apply is May 1</w:t>
      </w:r>
      <w:r w:rsidRPr="00497725">
        <w:rPr>
          <w:rFonts w:cs="Calibri"/>
          <w:bCs/>
          <w:vertAlign w:val="superscript"/>
        </w:rPr>
        <w:t>st</w:t>
      </w:r>
      <w:r w:rsidRPr="00497725">
        <w:rPr>
          <w:rFonts w:cs="Calibri"/>
          <w:bCs/>
        </w:rPr>
        <w:t xml:space="preserve">. </w:t>
      </w:r>
    </w:p>
    <w:p w:rsidR="00497725" w:rsidRPr="00497725" w:rsidRDefault="00497725" w:rsidP="0049772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  <w:bCs/>
        </w:rPr>
      </w:pPr>
      <w:r w:rsidRPr="00497725">
        <w:rPr>
          <w:rFonts w:cs="Calibri"/>
          <w:bCs/>
        </w:rPr>
        <w:t>Chavez</w:t>
      </w:r>
      <w:r w:rsidR="002B0977">
        <w:rPr>
          <w:rFonts w:cs="Calibri"/>
          <w:bCs/>
        </w:rPr>
        <w:t xml:space="preserve"> announced that Marshall High School will have its </w:t>
      </w:r>
      <w:r w:rsidRPr="00497725">
        <w:rPr>
          <w:rFonts w:cs="Calibri"/>
          <w:bCs/>
        </w:rPr>
        <w:t xml:space="preserve">first Armenian dual emersion program. </w:t>
      </w:r>
    </w:p>
    <w:p w:rsidR="005F0386" w:rsidRDefault="006B0893" w:rsidP="0049772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Morales</w:t>
      </w:r>
      <w:r w:rsidR="002B0977">
        <w:rPr>
          <w:rFonts w:cs="Calibri"/>
          <w:bCs/>
        </w:rPr>
        <w:t xml:space="preserve"> announced that she is working on a pilot providing literacy</w:t>
      </w:r>
      <w:r>
        <w:rPr>
          <w:rFonts w:cs="Calibri"/>
          <w:bCs/>
        </w:rPr>
        <w:t xml:space="preserve"> courses</w:t>
      </w:r>
      <w:r w:rsidR="002B0977">
        <w:rPr>
          <w:rFonts w:cs="Calibri"/>
          <w:bCs/>
        </w:rPr>
        <w:t xml:space="preserve"> to </w:t>
      </w:r>
      <w:r>
        <w:rPr>
          <w:rFonts w:cs="Calibri"/>
          <w:bCs/>
        </w:rPr>
        <w:t xml:space="preserve">parents to learn English and complete their high school diploma. </w:t>
      </w:r>
      <w:bookmarkStart w:id="0" w:name="_GoBack"/>
      <w:bookmarkEnd w:id="0"/>
    </w:p>
    <w:p w:rsidR="00497725" w:rsidRPr="00497725" w:rsidRDefault="00497725" w:rsidP="00497725">
      <w:pPr>
        <w:pStyle w:val="ListParagraph"/>
        <w:widowControl w:val="0"/>
        <w:autoSpaceDE w:val="0"/>
        <w:autoSpaceDN w:val="0"/>
        <w:adjustRightInd w:val="0"/>
        <w:ind w:left="1440"/>
        <w:rPr>
          <w:rFonts w:cs="Calibri"/>
          <w:bCs/>
        </w:rPr>
      </w:pPr>
    </w:p>
    <w:p w:rsidR="00D86415" w:rsidRPr="00993AE7" w:rsidRDefault="004C201E" w:rsidP="008675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bCs/>
        </w:rPr>
      </w:pPr>
      <w:r w:rsidRPr="00572494">
        <w:rPr>
          <w:rFonts w:cs="Calibri"/>
          <w:b/>
          <w:bCs/>
        </w:rPr>
        <w:t>Adjourn</w:t>
      </w:r>
      <w:r w:rsidR="00C52341" w:rsidRPr="00993AE7">
        <w:rPr>
          <w:rFonts w:cs="Calibri"/>
          <w:bCs/>
        </w:rPr>
        <w:t xml:space="preserve"> at 11:30AM</w:t>
      </w:r>
    </w:p>
    <w:sectPr w:rsidR="00D86415" w:rsidRPr="00993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485" w:rsidRDefault="00C01485" w:rsidP="00FD4E94">
      <w:pPr>
        <w:spacing w:after="0" w:line="240" w:lineRule="auto"/>
      </w:pPr>
      <w:r>
        <w:separator/>
      </w:r>
    </w:p>
  </w:endnote>
  <w:endnote w:type="continuationSeparator" w:id="0">
    <w:p w:rsidR="00C01485" w:rsidRDefault="00C01485" w:rsidP="00FD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485" w:rsidRDefault="00C01485" w:rsidP="00FD4E94">
      <w:pPr>
        <w:spacing w:after="0" w:line="240" w:lineRule="auto"/>
      </w:pPr>
      <w:r>
        <w:separator/>
      </w:r>
    </w:p>
  </w:footnote>
  <w:footnote w:type="continuationSeparator" w:id="0">
    <w:p w:rsidR="00C01485" w:rsidRDefault="00C01485" w:rsidP="00FD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1B6"/>
    <w:multiLevelType w:val="hybridMultilevel"/>
    <w:tmpl w:val="51CC8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D501E"/>
    <w:multiLevelType w:val="hybridMultilevel"/>
    <w:tmpl w:val="BB3A4F32"/>
    <w:lvl w:ilvl="0" w:tplc="8E3073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348"/>
    <w:multiLevelType w:val="hybridMultilevel"/>
    <w:tmpl w:val="DFBA9062"/>
    <w:lvl w:ilvl="0" w:tplc="8E3073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15BB8"/>
    <w:multiLevelType w:val="hybridMultilevel"/>
    <w:tmpl w:val="E08E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02328"/>
    <w:multiLevelType w:val="hybridMultilevel"/>
    <w:tmpl w:val="FF90E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D00FD0"/>
    <w:multiLevelType w:val="hybridMultilevel"/>
    <w:tmpl w:val="CD0A753C"/>
    <w:lvl w:ilvl="0" w:tplc="F60A7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DE27C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E5E65"/>
    <w:multiLevelType w:val="hybridMultilevel"/>
    <w:tmpl w:val="6780F12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ED322A"/>
    <w:multiLevelType w:val="hybridMultilevel"/>
    <w:tmpl w:val="66B22B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F33752"/>
    <w:multiLevelType w:val="hybridMultilevel"/>
    <w:tmpl w:val="CA56D07C"/>
    <w:lvl w:ilvl="0" w:tplc="A490A3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DF6"/>
    <w:rsid w:val="00034608"/>
    <w:rsid w:val="00055595"/>
    <w:rsid w:val="000646CB"/>
    <w:rsid w:val="00104E1A"/>
    <w:rsid w:val="001400BF"/>
    <w:rsid w:val="00157148"/>
    <w:rsid w:val="00162978"/>
    <w:rsid w:val="001E08CA"/>
    <w:rsid w:val="00216AC1"/>
    <w:rsid w:val="002738A4"/>
    <w:rsid w:val="00291F03"/>
    <w:rsid w:val="002B0977"/>
    <w:rsid w:val="002B09D1"/>
    <w:rsid w:val="002F2286"/>
    <w:rsid w:val="00306DE1"/>
    <w:rsid w:val="00360380"/>
    <w:rsid w:val="003D140F"/>
    <w:rsid w:val="003D4620"/>
    <w:rsid w:val="00425831"/>
    <w:rsid w:val="00426A1E"/>
    <w:rsid w:val="004856AF"/>
    <w:rsid w:val="00497725"/>
    <w:rsid w:val="004C201E"/>
    <w:rsid w:val="00532FA7"/>
    <w:rsid w:val="0055416F"/>
    <w:rsid w:val="00572494"/>
    <w:rsid w:val="005725AF"/>
    <w:rsid w:val="005F0386"/>
    <w:rsid w:val="00620301"/>
    <w:rsid w:val="00691DF6"/>
    <w:rsid w:val="006A195F"/>
    <w:rsid w:val="006B0893"/>
    <w:rsid w:val="006D386F"/>
    <w:rsid w:val="006F4BD1"/>
    <w:rsid w:val="00700858"/>
    <w:rsid w:val="00706C32"/>
    <w:rsid w:val="007E4CCB"/>
    <w:rsid w:val="007E6C09"/>
    <w:rsid w:val="007E6C0C"/>
    <w:rsid w:val="00806F9E"/>
    <w:rsid w:val="0086752F"/>
    <w:rsid w:val="00894EBC"/>
    <w:rsid w:val="008E6E92"/>
    <w:rsid w:val="008F57EE"/>
    <w:rsid w:val="009258E5"/>
    <w:rsid w:val="00993AE7"/>
    <w:rsid w:val="009B0EC0"/>
    <w:rsid w:val="009E1CD7"/>
    <w:rsid w:val="00A13825"/>
    <w:rsid w:val="00A20749"/>
    <w:rsid w:val="00A95267"/>
    <w:rsid w:val="00AF1314"/>
    <w:rsid w:val="00B0322C"/>
    <w:rsid w:val="00B6765B"/>
    <w:rsid w:val="00B81650"/>
    <w:rsid w:val="00BA3459"/>
    <w:rsid w:val="00C01485"/>
    <w:rsid w:val="00C07EEA"/>
    <w:rsid w:val="00C2387C"/>
    <w:rsid w:val="00C52341"/>
    <w:rsid w:val="00C543F2"/>
    <w:rsid w:val="00C6373A"/>
    <w:rsid w:val="00C75C29"/>
    <w:rsid w:val="00C81935"/>
    <w:rsid w:val="00D27C34"/>
    <w:rsid w:val="00D62836"/>
    <w:rsid w:val="00D83F6C"/>
    <w:rsid w:val="00D86415"/>
    <w:rsid w:val="00DC4B25"/>
    <w:rsid w:val="00E3434B"/>
    <w:rsid w:val="00EF3237"/>
    <w:rsid w:val="00EF3337"/>
    <w:rsid w:val="00F550F0"/>
    <w:rsid w:val="00F7291E"/>
    <w:rsid w:val="00FA4EA1"/>
    <w:rsid w:val="00FB43FB"/>
    <w:rsid w:val="00FD2F42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64BD"/>
  <w15:chartTrackingRefBased/>
  <w15:docId w15:val="{2F859175-426C-4146-88CD-13AC2537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F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94"/>
  </w:style>
  <w:style w:type="paragraph" w:styleId="Footer">
    <w:name w:val="footer"/>
    <w:basedOn w:val="Normal"/>
    <w:link w:val="Foot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94"/>
  </w:style>
  <w:style w:type="paragraph" w:styleId="BalloonText">
    <w:name w:val="Balloon Text"/>
    <w:basedOn w:val="Normal"/>
    <w:link w:val="BalloonTextChar"/>
    <w:uiPriority w:val="99"/>
    <w:semiHidden/>
    <w:unhideWhenUsed/>
    <w:rsid w:val="00FD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13</cp:revision>
  <cp:lastPrinted>2020-02-18T20:26:00Z</cp:lastPrinted>
  <dcterms:created xsi:type="dcterms:W3CDTF">2020-05-11T16:32:00Z</dcterms:created>
  <dcterms:modified xsi:type="dcterms:W3CDTF">2020-05-11T17:39:00Z</dcterms:modified>
</cp:coreProperties>
</file>